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43B" w:rsidRPr="006319BD" w:rsidRDefault="008B443B" w:rsidP="008B443B">
      <w:pPr>
        <w:jc w:val="center"/>
        <w:rPr>
          <w:rFonts w:ascii="Open Sans" w:hAnsi="Open Sans" w:cs="Open Sans"/>
          <w:b/>
          <w:bCs/>
          <w:color w:val="222E39"/>
          <w:szCs w:val="28"/>
          <w:lang w:val="en-US"/>
        </w:rPr>
      </w:pPr>
      <w:r w:rsidRPr="006319BD">
        <w:rPr>
          <w:rFonts w:ascii="Open Sans" w:hAnsi="Open Sans" w:cs="Open Sans"/>
          <w:b/>
          <w:bCs/>
          <w:color w:val="222E39"/>
          <w:szCs w:val="28"/>
          <w:lang w:val="en-US"/>
        </w:rPr>
        <w:t xml:space="preserve">A XXII. Magyar </w:t>
      </w:r>
      <w:proofErr w:type="spellStart"/>
      <w:r w:rsidRPr="006319BD">
        <w:rPr>
          <w:rFonts w:ascii="Open Sans" w:hAnsi="Open Sans" w:cs="Open Sans"/>
          <w:b/>
          <w:bCs/>
          <w:color w:val="222E39"/>
          <w:szCs w:val="28"/>
          <w:lang w:val="en-US"/>
        </w:rPr>
        <w:t>Ingatlanfejlesztési</w:t>
      </w:r>
      <w:proofErr w:type="spellEnd"/>
      <w:r w:rsidRPr="006319BD">
        <w:rPr>
          <w:rFonts w:ascii="Open Sans" w:hAnsi="Open Sans" w:cs="Open Sans"/>
          <w:b/>
          <w:bCs/>
          <w:color w:val="222E39"/>
          <w:szCs w:val="28"/>
          <w:lang w:val="en-US"/>
        </w:rPr>
        <w:t xml:space="preserve"> </w:t>
      </w:r>
      <w:proofErr w:type="spellStart"/>
      <w:r w:rsidRPr="006319BD">
        <w:rPr>
          <w:rFonts w:ascii="Open Sans" w:hAnsi="Open Sans" w:cs="Open Sans"/>
          <w:b/>
          <w:bCs/>
          <w:color w:val="222E39"/>
          <w:szCs w:val="28"/>
          <w:lang w:val="en-US"/>
        </w:rPr>
        <w:t>nívódíj</w:t>
      </w:r>
      <w:proofErr w:type="spellEnd"/>
      <w:r w:rsidRPr="006319BD">
        <w:rPr>
          <w:rFonts w:ascii="Open Sans" w:hAnsi="Open Sans" w:cs="Open Sans"/>
          <w:b/>
          <w:bCs/>
          <w:color w:val="222E39"/>
          <w:szCs w:val="28"/>
          <w:lang w:val="en-US"/>
        </w:rPr>
        <w:t xml:space="preserve"> </w:t>
      </w:r>
      <w:proofErr w:type="spellStart"/>
      <w:r w:rsidRPr="006319BD">
        <w:rPr>
          <w:rFonts w:ascii="Open Sans" w:hAnsi="Open Sans" w:cs="Open Sans"/>
          <w:b/>
          <w:bCs/>
          <w:color w:val="222E39"/>
          <w:szCs w:val="28"/>
          <w:lang w:val="en-US"/>
        </w:rPr>
        <w:t>pályázat</w:t>
      </w:r>
      <w:proofErr w:type="spellEnd"/>
      <w:r w:rsidR="00EF141A" w:rsidRPr="006319BD">
        <w:rPr>
          <w:rFonts w:ascii="Open Sans" w:hAnsi="Open Sans" w:cs="Open Sans"/>
          <w:b/>
          <w:bCs/>
          <w:color w:val="222E39"/>
          <w:szCs w:val="28"/>
          <w:lang w:val="en-US"/>
        </w:rPr>
        <w:t xml:space="preserve"> - English</w:t>
      </w:r>
    </w:p>
    <w:p w:rsidR="008B443B" w:rsidRPr="006319BD" w:rsidRDefault="008B443B" w:rsidP="008B443B">
      <w:pPr>
        <w:jc w:val="both"/>
        <w:rPr>
          <w:rFonts w:ascii="Open Sans" w:hAnsi="Open Sans" w:cs="Open Sans"/>
          <w:color w:val="222E39"/>
          <w:sz w:val="22"/>
          <w:lang w:val="en-US"/>
        </w:rPr>
      </w:pPr>
    </w:p>
    <w:p w:rsidR="008B443B" w:rsidRPr="006319BD" w:rsidRDefault="00EF141A" w:rsidP="008B443B">
      <w:pPr>
        <w:jc w:val="both"/>
        <w:rPr>
          <w:rFonts w:ascii="Open Sans" w:hAnsi="Open Sans" w:cs="Open Sans"/>
          <w:b/>
          <w:bCs/>
          <w:color w:val="222E39"/>
          <w:sz w:val="22"/>
          <w:lang w:val="en-US"/>
        </w:rPr>
      </w:pPr>
      <w:r w:rsidRPr="006319BD">
        <w:rPr>
          <w:rFonts w:ascii="Open Sans" w:hAnsi="Open Sans" w:cs="Open Sans"/>
          <w:b/>
          <w:bCs/>
          <w:color w:val="222E39"/>
          <w:sz w:val="22"/>
          <w:lang w:val="en-US"/>
        </w:rPr>
        <w:t>Project brief</w:t>
      </w:r>
    </w:p>
    <w:p w:rsidR="00EF141A" w:rsidRPr="006319BD" w:rsidRDefault="00EF141A" w:rsidP="008B443B">
      <w:pPr>
        <w:jc w:val="both"/>
        <w:rPr>
          <w:rFonts w:ascii="Open Sans" w:hAnsi="Open Sans" w:cs="Open Sans"/>
          <w:color w:val="222E39"/>
          <w:sz w:val="22"/>
          <w:lang w:val="en-US"/>
        </w:rPr>
      </w:pPr>
    </w:p>
    <w:p w:rsidR="008B443B" w:rsidRPr="006319BD" w:rsidRDefault="001A7C79" w:rsidP="008B443B">
      <w:pPr>
        <w:jc w:val="both"/>
        <w:rPr>
          <w:rFonts w:ascii="Open Sans" w:hAnsi="Open Sans" w:cs="Open Sans"/>
          <w:b/>
          <w:bCs/>
          <w:color w:val="222E39"/>
          <w:sz w:val="22"/>
          <w:lang w:val="en-US"/>
        </w:rPr>
      </w:pPr>
      <w:r w:rsidRPr="006319BD">
        <w:rPr>
          <w:rFonts w:ascii="Open Sans" w:hAnsi="Open Sans" w:cs="Open Sans"/>
          <w:b/>
          <w:bCs/>
          <w:color w:val="222E39"/>
          <w:sz w:val="22"/>
          <w:lang w:val="en-US"/>
        </w:rPr>
        <w:t xml:space="preserve">With the BudaPart project, a new neighborhood is created, unique by international standards, in its complexity and scale, on about 54 hectares. The BudaPart project by Property Market, launched in June 2017, is unique in both its location and the high proportion of green area and water surface. Of the total development area (23 hectares), 17 hectares is a buildable land, so together with the future public parks, almost half of BudaPart, 26 hectares will remain to be a green space, including the Kopaszi-Dam, and the project area implies the water area of 11 hectares. </w:t>
      </w:r>
      <w:proofErr w:type="gramStart"/>
      <w:r w:rsidRPr="006319BD">
        <w:rPr>
          <w:rFonts w:ascii="Open Sans" w:hAnsi="Open Sans" w:cs="Open Sans"/>
          <w:b/>
          <w:bCs/>
          <w:color w:val="222E39"/>
          <w:sz w:val="22"/>
          <w:lang w:val="en-US"/>
        </w:rPr>
        <w:t>During the investment period of about 10 years, rolled out in 6 phases, a total of 15 residential and 13 office buildings, as well as a hotel will be delivered, so it is expected that nearly 3,000 apartments, 250,000 square meters of office space and around 15,000 square meters of commercial space will be created, providing residence and employment for about 25-30,000 city dwellers in the near future.</w:t>
      </w:r>
      <w:proofErr w:type="gramEnd"/>
      <w:r w:rsidRPr="006319BD">
        <w:rPr>
          <w:rFonts w:ascii="Open Sans" w:hAnsi="Open Sans" w:cs="Open Sans"/>
          <w:b/>
          <w:bCs/>
          <w:color w:val="222E39"/>
          <w:sz w:val="22"/>
          <w:lang w:val="en-US"/>
        </w:rPr>
        <w:t xml:space="preserve"> BudaPart will also serve to host the headquarters of one of the largest companies in Central and Eastern Europe: the MOL Campus, designed by the world-famous Foster + Partners, will be an 83,000-square-meter, 120-meter-high, 28-storey high-rise building.</w:t>
      </w:r>
    </w:p>
    <w:p w:rsidR="001A7C79" w:rsidRPr="006319BD" w:rsidRDefault="001A7C79" w:rsidP="008B443B">
      <w:pPr>
        <w:jc w:val="both"/>
        <w:rPr>
          <w:rFonts w:ascii="Open Sans" w:hAnsi="Open Sans" w:cs="Open Sans"/>
          <w:color w:val="222E39"/>
          <w:sz w:val="22"/>
          <w:lang w:val="en-US"/>
        </w:rPr>
      </w:pPr>
    </w:p>
    <w:p w:rsidR="008B443B" w:rsidRPr="006319BD" w:rsidRDefault="008B443B" w:rsidP="008B443B">
      <w:pPr>
        <w:jc w:val="both"/>
        <w:rPr>
          <w:rFonts w:ascii="Open Sans" w:hAnsi="Open Sans" w:cs="Open Sans"/>
          <w:b/>
          <w:bCs/>
          <w:color w:val="222E39"/>
          <w:sz w:val="22"/>
          <w:lang w:val="en-US"/>
        </w:rPr>
      </w:pPr>
      <w:proofErr w:type="spellStart"/>
      <w:r w:rsidRPr="006319BD">
        <w:rPr>
          <w:rFonts w:ascii="Open Sans" w:hAnsi="Open Sans" w:cs="Open Sans"/>
          <w:b/>
          <w:bCs/>
          <w:color w:val="222E39"/>
          <w:sz w:val="22"/>
          <w:lang w:val="en-US"/>
        </w:rPr>
        <w:t>Masterplanning</w:t>
      </w:r>
      <w:proofErr w:type="spellEnd"/>
    </w:p>
    <w:p w:rsidR="008B443B" w:rsidRPr="006319BD" w:rsidRDefault="008B443B" w:rsidP="008B443B">
      <w:pPr>
        <w:jc w:val="both"/>
        <w:rPr>
          <w:rFonts w:ascii="Open Sans" w:hAnsi="Open Sans" w:cs="Open Sans"/>
          <w:color w:val="222E39"/>
          <w:sz w:val="22"/>
          <w:lang w:val="en-US"/>
        </w:rPr>
      </w:pPr>
    </w:p>
    <w:p w:rsidR="008B443B" w:rsidRPr="006319BD" w:rsidRDefault="001A7C79" w:rsidP="008B443B">
      <w:pPr>
        <w:jc w:val="both"/>
        <w:rPr>
          <w:rFonts w:ascii="Open Sans" w:hAnsi="Open Sans" w:cs="Open Sans"/>
          <w:color w:val="222E39"/>
          <w:sz w:val="22"/>
          <w:lang w:val="en-US"/>
        </w:rPr>
      </w:pPr>
      <w:r w:rsidRPr="006319BD">
        <w:rPr>
          <w:rFonts w:ascii="Open Sans" w:hAnsi="Open Sans" w:cs="Open Sans"/>
          <w:color w:val="222E39"/>
          <w:sz w:val="22"/>
          <w:lang w:val="en-US"/>
        </w:rPr>
        <w:t>The developer dreamed</w:t>
      </w:r>
      <w:r w:rsidR="00F112FE" w:rsidRPr="006319BD">
        <w:rPr>
          <w:rFonts w:ascii="Open Sans" w:hAnsi="Open Sans" w:cs="Open Sans"/>
          <w:color w:val="222E39"/>
          <w:sz w:val="22"/>
          <w:lang w:val="en-US"/>
        </w:rPr>
        <w:t xml:space="preserve"> the construction concept and the design of the urban structure together with the Danish architectural firm ADEPT, which resulted in a concept of streets and squares of various heights, producing, based on preliminary studies, a more pleasant airspace ratio than that of the city center. At BudaPart, we strive to create a diverse architectural profile: </w:t>
      </w:r>
      <w:proofErr w:type="gramStart"/>
      <w:r w:rsidR="00F112FE" w:rsidRPr="006319BD">
        <w:rPr>
          <w:rFonts w:ascii="Open Sans" w:hAnsi="Open Sans" w:cs="Open Sans"/>
          <w:color w:val="222E39"/>
          <w:sz w:val="22"/>
          <w:lang w:val="en-US"/>
        </w:rPr>
        <w:t>individual buildings are designed by different architectural firms, which are brought together by a unified landscape architecture</w:t>
      </w:r>
      <w:proofErr w:type="gramEnd"/>
      <w:r w:rsidR="008B443B" w:rsidRPr="006319BD">
        <w:rPr>
          <w:rFonts w:ascii="Open Sans" w:hAnsi="Open Sans" w:cs="Open Sans"/>
          <w:color w:val="222E39"/>
          <w:sz w:val="22"/>
          <w:lang w:val="en-US"/>
        </w:rPr>
        <w:t xml:space="preserve">. </w:t>
      </w:r>
      <w:r w:rsidRPr="006319BD">
        <w:rPr>
          <w:rFonts w:ascii="Open Sans" w:hAnsi="Open Sans" w:cs="Open Sans"/>
          <w:color w:val="222E39"/>
          <w:sz w:val="22"/>
          <w:lang w:val="en-US"/>
        </w:rPr>
        <w:t xml:space="preserve">The developer dreamed up the construction concept of BudaPart and the design of the urban structure together with the Danish architectural firm ADEPT. The goal is to create a </w:t>
      </w:r>
      <w:proofErr w:type="spellStart"/>
      <w:r w:rsidRPr="006319BD">
        <w:rPr>
          <w:rFonts w:ascii="Open Sans" w:hAnsi="Open Sans" w:cs="Open Sans"/>
          <w:color w:val="222E39"/>
          <w:sz w:val="22"/>
          <w:lang w:val="en-US"/>
        </w:rPr>
        <w:t>neighbourhood</w:t>
      </w:r>
      <w:proofErr w:type="spellEnd"/>
      <w:r w:rsidRPr="006319BD">
        <w:rPr>
          <w:rFonts w:ascii="Open Sans" w:hAnsi="Open Sans" w:cs="Open Sans"/>
          <w:color w:val="222E39"/>
          <w:sz w:val="22"/>
          <w:lang w:val="en-US"/>
        </w:rPr>
        <w:t xml:space="preserve"> where innovative urban infrastructure meets a wealth of recreational opportunities. BudaPart is located right next to the Danube, on the banks of </w:t>
      </w:r>
      <w:proofErr w:type="spellStart"/>
      <w:r w:rsidRPr="006319BD">
        <w:rPr>
          <w:rFonts w:ascii="Open Sans" w:hAnsi="Open Sans" w:cs="Open Sans"/>
          <w:color w:val="222E39"/>
          <w:sz w:val="22"/>
          <w:lang w:val="en-US"/>
        </w:rPr>
        <w:t>Lágymányosi</w:t>
      </w:r>
      <w:proofErr w:type="spellEnd"/>
      <w:r w:rsidRPr="006319BD">
        <w:rPr>
          <w:rFonts w:ascii="Open Sans" w:hAnsi="Open Sans" w:cs="Open Sans"/>
          <w:color w:val="222E39"/>
          <w:sz w:val="22"/>
          <w:lang w:val="en-US"/>
        </w:rPr>
        <w:t xml:space="preserve"> Bay, so the tranquili</w:t>
      </w:r>
      <w:r w:rsidR="00B51ADF">
        <w:rPr>
          <w:rFonts w:ascii="Open Sans" w:hAnsi="Open Sans" w:cs="Open Sans"/>
          <w:color w:val="222E39"/>
          <w:sz w:val="22"/>
          <w:lang w:val="en-US"/>
        </w:rPr>
        <w:t>ty of the waterfront and nature</w:t>
      </w:r>
      <w:r w:rsidRPr="006319BD">
        <w:rPr>
          <w:rFonts w:ascii="Open Sans" w:hAnsi="Open Sans" w:cs="Open Sans"/>
          <w:color w:val="222E39"/>
          <w:sz w:val="22"/>
          <w:lang w:val="en-US"/>
        </w:rPr>
        <w:t xml:space="preserve"> creates an outstanding living and working environment for residents, employees and visitors.</w:t>
      </w:r>
    </w:p>
    <w:p w:rsidR="008B443B" w:rsidRPr="006319BD" w:rsidRDefault="008B443B" w:rsidP="008B443B">
      <w:pPr>
        <w:jc w:val="both"/>
        <w:rPr>
          <w:rFonts w:ascii="Open Sans" w:hAnsi="Open Sans" w:cs="Open Sans"/>
          <w:color w:val="222E39"/>
          <w:sz w:val="22"/>
          <w:lang w:val="en-US"/>
        </w:rPr>
      </w:pPr>
    </w:p>
    <w:p w:rsidR="00F112FE" w:rsidRPr="006319BD" w:rsidRDefault="00F112FE" w:rsidP="00F112FE">
      <w:pPr>
        <w:jc w:val="both"/>
        <w:rPr>
          <w:rFonts w:ascii="Open Sans" w:hAnsi="Open Sans" w:cs="Open Sans"/>
          <w:color w:val="222E39"/>
          <w:sz w:val="22"/>
          <w:lang w:val="en-US"/>
        </w:rPr>
      </w:pPr>
      <w:r w:rsidRPr="006319BD">
        <w:rPr>
          <w:rFonts w:ascii="Open Sans" w:hAnsi="Open Sans" w:cs="Open Sans"/>
          <w:color w:val="222E39"/>
          <w:sz w:val="22"/>
          <w:lang w:val="en-US"/>
        </w:rPr>
        <w:t xml:space="preserve">The community and the individual are of central importance to the </w:t>
      </w:r>
      <w:proofErr w:type="spellStart"/>
      <w:r w:rsidRPr="006319BD">
        <w:rPr>
          <w:rFonts w:ascii="Open Sans" w:hAnsi="Open Sans" w:cs="Open Sans"/>
          <w:color w:val="222E39"/>
          <w:sz w:val="22"/>
          <w:lang w:val="en-US"/>
        </w:rPr>
        <w:t>neighbourhood</w:t>
      </w:r>
      <w:proofErr w:type="spellEnd"/>
      <w:r w:rsidRPr="006319BD">
        <w:rPr>
          <w:rFonts w:ascii="Open Sans" w:hAnsi="Open Sans" w:cs="Open Sans"/>
          <w:color w:val="222E39"/>
          <w:sz w:val="22"/>
          <w:lang w:val="en-US"/>
        </w:rPr>
        <w:t xml:space="preserve">, thus it’s an essential part of </w:t>
      </w:r>
      <w:proofErr w:type="spellStart"/>
      <w:r w:rsidRPr="006319BD">
        <w:rPr>
          <w:rFonts w:ascii="Open Sans" w:hAnsi="Open Sans" w:cs="Open Sans"/>
          <w:color w:val="222E39"/>
          <w:sz w:val="22"/>
          <w:lang w:val="en-US"/>
        </w:rPr>
        <w:t>BudaPart’s</w:t>
      </w:r>
      <w:proofErr w:type="spellEnd"/>
      <w:r w:rsidRPr="006319BD">
        <w:rPr>
          <w:rFonts w:ascii="Open Sans" w:hAnsi="Open Sans" w:cs="Open Sans"/>
          <w:color w:val="222E39"/>
          <w:sz w:val="22"/>
          <w:lang w:val="en-US"/>
        </w:rPr>
        <w:t xml:space="preserve"> mission to create a new approach and lifestyle reflected by the built environment and the quality of services: the concept serves to entice residents, employees and visitors to form a living community. BudaPart focuses on modern communities that, in addition to the hustle and bustle of the city center, also want to indulge in the harmony of nature, within easy reach of their home or workplace.</w:t>
      </w:r>
    </w:p>
    <w:p w:rsidR="00F112FE" w:rsidRPr="006319BD" w:rsidRDefault="00F112FE" w:rsidP="008B443B">
      <w:pPr>
        <w:jc w:val="both"/>
        <w:rPr>
          <w:rFonts w:ascii="Open Sans" w:hAnsi="Open Sans" w:cs="Open Sans"/>
          <w:color w:val="222E39"/>
          <w:sz w:val="22"/>
          <w:lang w:val="en-US"/>
        </w:rPr>
      </w:pPr>
    </w:p>
    <w:p w:rsidR="008B443B" w:rsidRPr="006319BD" w:rsidRDefault="00822C46" w:rsidP="008B443B">
      <w:pPr>
        <w:jc w:val="both"/>
        <w:rPr>
          <w:rFonts w:ascii="Open Sans" w:hAnsi="Open Sans" w:cs="Open Sans"/>
          <w:color w:val="222E39"/>
          <w:sz w:val="22"/>
          <w:lang w:val="en-US"/>
        </w:rPr>
      </w:pPr>
      <w:r w:rsidRPr="006319BD">
        <w:rPr>
          <w:rFonts w:ascii="Open Sans" w:hAnsi="Open Sans" w:cs="Open Sans"/>
          <w:color w:val="222E39"/>
          <w:sz w:val="22"/>
          <w:lang w:val="en-US"/>
        </w:rPr>
        <w:t xml:space="preserve">We are developing an exciting network of streets and squares: BudaPart has no surface parking, the designed structure supports moderate car traffic, office buildings located along the edging roads will enclose future residential buildings, thus ensuring tranquility in the living quarters. </w:t>
      </w:r>
      <w:r w:rsidR="00EF141A" w:rsidRPr="006319BD">
        <w:rPr>
          <w:rFonts w:ascii="Open Sans" w:hAnsi="Open Sans" w:cs="Open Sans"/>
          <w:color w:val="222E39"/>
          <w:sz w:val="22"/>
          <w:lang w:val="en-US"/>
        </w:rPr>
        <w:t xml:space="preserve">In addition, ahead of the construction of street-level apartments </w:t>
      </w:r>
      <w:r w:rsidR="00EF141A" w:rsidRPr="006319BD">
        <w:rPr>
          <w:rFonts w:ascii="Open Sans" w:hAnsi="Open Sans" w:cs="Open Sans"/>
          <w:color w:val="222E39"/>
          <w:sz w:val="22"/>
          <w:lang w:val="en-US"/>
        </w:rPr>
        <w:lastRenderedPageBreak/>
        <w:t>and of the multiple underground garage levels, residential and office buildings will rest on an elevated ground-floor foundation, hosting lobbies, parking and commercial functions.</w:t>
      </w:r>
    </w:p>
    <w:p w:rsidR="008B443B" w:rsidRPr="006319BD" w:rsidRDefault="008B443B" w:rsidP="008B443B">
      <w:pPr>
        <w:jc w:val="both"/>
        <w:rPr>
          <w:rFonts w:ascii="Open Sans" w:hAnsi="Open Sans" w:cs="Open Sans"/>
          <w:color w:val="222E39"/>
          <w:sz w:val="22"/>
          <w:lang w:val="en-US"/>
        </w:rPr>
      </w:pPr>
    </w:p>
    <w:p w:rsidR="008B443B" w:rsidRPr="006319BD" w:rsidRDefault="00EF141A" w:rsidP="008B443B">
      <w:pPr>
        <w:jc w:val="both"/>
        <w:rPr>
          <w:rFonts w:ascii="Open Sans" w:hAnsi="Open Sans" w:cs="Open Sans"/>
          <w:color w:val="222E39"/>
          <w:sz w:val="22"/>
          <w:lang w:val="en-US"/>
        </w:rPr>
      </w:pPr>
      <w:r w:rsidRPr="006319BD">
        <w:rPr>
          <w:rFonts w:ascii="Open Sans" w:hAnsi="Open Sans" w:cs="Open Sans"/>
          <w:color w:val="222E39"/>
          <w:sz w:val="22"/>
          <w:lang w:val="en-US"/>
        </w:rPr>
        <w:t xml:space="preserve">On top of the residential and office functions, nearly fifteen thousand square meters of commercial space </w:t>
      </w:r>
      <w:proofErr w:type="gramStart"/>
      <w:r w:rsidRPr="006319BD">
        <w:rPr>
          <w:rFonts w:ascii="Open Sans" w:hAnsi="Open Sans" w:cs="Open Sans"/>
          <w:color w:val="222E39"/>
          <w:sz w:val="22"/>
          <w:lang w:val="en-US"/>
        </w:rPr>
        <w:t>will be created</w:t>
      </w:r>
      <w:proofErr w:type="gramEnd"/>
      <w:r w:rsidRPr="006319BD">
        <w:rPr>
          <w:rFonts w:ascii="Open Sans" w:hAnsi="Open Sans" w:cs="Open Sans"/>
          <w:color w:val="222E39"/>
          <w:sz w:val="22"/>
          <w:lang w:val="en-US"/>
        </w:rPr>
        <w:t>, including a shopping street reserved for pedestrians.</w:t>
      </w:r>
      <w:r w:rsidR="00A17717" w:rsidRPr="006319BD">
        <w:rPr>
          <w:rFonts w:ascii="Open Sans" w:hAnsi="Open Sans" w:cs="Open Sans"/>
          <w:color w:val="222E39"/>
          <w:sz w:val="22"/>
          <w:lang w:val="en-US"/>
        </w:rPr>
        <w:t xml:space="preserve"> </w:t>
      </w:r>
      <w:r w:rsidR="00F112FE" w:rsidRPr="006319BD">
        <w:rPr>
          <w:rFonts w:ascii="Open Sans" w:hAnsi="Open Sans" w:cs="Open Sans"/>
          <w:color w:val="222E39"/>
          <w:sz w:val="22"/>
          <w:lang w:val="en-US"/>
        </w:rPr>
        <w:t xml:space="preserve">A shopping street </w:t>
      </w:r>
      <w:proofErr w:type="gramStart"/>
      <w:r w:rsidR="00F112FE" w:rsidRPr="006319BD">
        <w:rPr>
          <w:rFonts w:ascii="Open Sans" w:hAnsi="Open Sans" w:cs="Open Sans"/>
          <w:color w:val="222E39"/>
          <w:sz w:val="22"/>
          <w:lang w:val="en-US"/>
        </w:rPr>
        <w:t>will be built</w:t>
      </w:r>
      <w:proofErr w:type="gramEnd"/>
      <w:r w:rsidR="00F112FE" w:rsidRPr="006319BD">
        <w:rPr>
          <w:rFonts w:ascii="Open Sans" w:hAnsi="Open Sans" w:cs="Open Sans"/>
          <w:color w:val="222E39"/>
          <w:sz w:val="22"/>
          <w:lang w:val="en-US"/>
        </w:rPr>
        <w:t xml:space="preserve"> as part of the development project, with a number of services. Many are currently available in the area of the Kopaszi Dam, to be complemented by future units on the ground floor of the buildings: among </w:t>
      </w:r>
      <w:proofErr w:type="gramStart"/>
      <w:r w:rsidR="00F112FE" w:rsidRPr="006319BD">
        <w:rPr>
          <w:rFonts w:ascii="Open Sans" w:hAnsi="Open Sans" w:cs="Open Sans"/>
          <w:color w:val="222E39"/>
          <w:sz w:val="22"/>
          <w:lang w:val="en-US"/>
        </w:rPr>
        <w:t>others</w:t>
      </w:r>
      <w:proofErr w:type="gramEnd"/>
      <w:r w:rsidR="00F112FE" w:rsidRPr="006319BD">
        <w:rPr>
          <w:rFonts w:ascii="Open Sans" w:hAnsi="Open Sans" w:cs="Open Sans"/>
          <w:color w:val="222E39"/>
          <w:sz w:val="22"/>
          <w:lang w:val="en-US"/>
        </w:rPr>
        <w:t xml:space="preserve"> kindergarten, pharmacy, supermarket, catering shops, banking service and fitness room will await visitors, so the </w:t>
      </w:r>
      <w:proofErr w:type="spellStart"/>
      <w:r w:rsidR="00F112FE" w:rsidRPr="006319BD">
        <w:rPr>
          <w:rFonts w:ascii="Open Sans" w:hAnsi="Open Sans" w:cs="Open Sans"/>
          <w:color w:val="222E39"/>
          <w:sz w:val="22"/>
          <w:lang w:val="en-US"/>
        </w:rPr>
        <w:t>neighbourhood</w:t>
      </w:r>
      <w:proofErr w:type="spellEnd"/>
      <w:r w:rsidR="00F112FE" w:rsidRPr="006319BD">
        <w:rPr>
          <w:rFonts w:ascii="Open Sans" w:hAnsi="Open Sans" w:cs="Open Sans"/>
          <w:color w:val="222E39"/>
          <w:sz w:val="22"/>
          <w:lang w:val="en-US"/>
        </w:rPr>
        <w:t xml:space="preserve"> will display all the services needed for a modern lifestyle. BudaPart already offers a wealth of recreational opportunities: a rubber running track, kayaking and canoeing, sailing association, bicycle path, to be further enriched with </w:t>
      </w:r>
      <w:proofErr w:type="gramStart"/>
      <w:r w:rsidR="00F112FE" w:rsidRPr="006319BD">
        <w:rPr>
          <w:rFonts w:ascii="Open Sans" w:hAnsi="Open Sans" w:cs="Open Sans"/>
          <w:color w:val="222E39"/>
          <w:sz w:val="22"/>
          <w:lang w:val="en-US"/>
        </w:rPr>
        <w:t>new parked</w:t>
      </w:r>
      <w:proofErr w:type="gramEnd"/>
      <w:r w:rsidR="00F112FE" w:rsidRPr="006319BD">
        <w:rPr>
          <w:rFonts w:ascii="Open Sans" w:hAnsi="Open Sans" w:cs="Open Sans"/>
          <w:color w:val="222E39"/>
          <w:sz w:val="22"/>
          <w:lang w:val="en-US"/>
        </w:rPr>
        <w:t xml:space="preserve"> grounds, sports fields and dog parks.</w:t>
      </w:r>
      <w:r w:rsidR="008B443B" w:rsidRPr="006319BD">
        <w:rPr>
          <w:rFonts w:ascii="Open Sans" w:hAnsi="Open Sans" w:cs="Open Sans"/>
          <w:color w:val="222E39"/>
          <w:sz w:val="22"/>
          <w:lang w:val="en-US"/>
        </w:rPr>
        <w:t xml:space="preserve"> </w:t>
      </w:r>
      <w:r w:rsidRPr="006319BD">
        <w:rPr>
          <w:rFonts w:ascii="Open Sans" w:hAnsi="Open Sans" w:cs="Open Sans"/>
          <w:color w:val="222E39"/>
          <w:sz w:val="22"/>
          <w:lang w:val="en-US"/>
        </w:rPr>
        <w:t xml:space="preserve">Another significant advantage of the </w:t>
      </w:r>
      <w:proofErr w:type="spellStart"/>
      <w:r w:rsidRPr="006319BD">
        <w:rPr>
          <w:rFonts w:ascii="Open Sans" w:hAnsi="Open Sans" w:cs="Open Sans"/>
          <w:color w:val="222E39"/>
          <w:sz w:val="22"/>
          <w:lang w:val="en-US"/>
        </w:rPr>
        <w:t>neighbourhood</w:t>
      </w:r>
      <w:proofErr w:type="spellEnd"/>
      <w:r w:rsidRPr="006319BD">
        <w:rPr>
          <w:rFonts w:ascii="Open Sans" w:hAnsi="Open Sans" w:cs="Open Sans"/>
          <w:color w:val="222E39"/>
          <w:sz w:val="22"/>
          <w:lang w:val="en-US"/>
        </w:rPr>
        <w:t xml:space="preserve"> is that if employees choose to reside at BudaPart, they can also save time on the daily commute, which time, instead, can be spent with friends and family or pursuing their hobbies.</w:t>
      </w:r>
    </w:p>
    <w:p w:rsidR="008B443B" w:rsidRPr="006319BD" w:rsidRDefault="008B443B" w:rsidP="008B443B">
      <w:pPr>
        <w:jc w:val="both"/>
        <w:rPr>
          <w:rFonts w:ascii="Open Sans" w:hAnsi="Open Sans" w:cs="Open Sans"/>
          <w:color w:val="222E39"/>
          <w:sz w:val="22"/>
          <w:lang w:val="en-US"/>
        </w:rPr>
      </w:pPr>
    </w:p>
    <w:p w:rsidR="008B443B" w:rsidRPr="006319BD" w:rsidRDefault="00EF141A" w:rsidP="008B443B">
      <w:pPr>
        <w:jc w:val="both"/>
        <w:rPr>
          <w:rFonts w:ascii="Open Sans" w:hAnsi="Open Sans" w:cs="Open Sans"/>
          <w:b/>
          <w:bCs/>
          <w:color w:val="222E39"/>
          <w:sz w:val="22"/>
          <w:lang w:val="en-US"/>
        </w:rPr>
      </w:pPr>
      <w:r w:rsidRPr="006319BD">
        <w:rPr>
          <w:rFonts w:ascii="Open Sans" w:hAnsi="Open Sans" w:cs="Open Sans"/>
          <w:b/>
          <w:bCs/>
          <w:color w:val="222E39"/>
          <w:sz w:val="22"/>
          <w:lang w:val="en-US"/>
        </w:rPr>
        <w:t>The first phase</w:t>
      </w:r>
    </w:p>
    <w:p w:rsidR="008B443B" w:rsidRPr="006319BD" w:rsidRDefault="008B443B" w:rsidP="008B443B">
      <w:pPr>
        <w:jc w:val="both"/>
        <w:rPr>
          <w:rFonts w:ascii="Open Sans" w:hAnsi="Open Sans" w:cs="Open Sans"/>
          <w:color w:val="222E39"/>
          <w:sz w:val="22"/>
          <w:lang w:val="en-US"/>
        </w:rPr>
      </w:pPr>
    </w:p>
    <w:p w:rsidR="00EF141A" w:rsidRPr="006319BD" w:rsidRDefault="00EF141A" w:rsidP="00EF141A">
      <w:pPr>
        <w:jc w:val="both"/>
        <w:rPr>
          <w:rFonts w:ascii="Open Sans" w:hAnsi="Open Sans" w:cs="Open Sans"/>
          <w:color w:val="222E39"/>
          <w:sz w:val="22"/>
          <w:lang w:val="en-US"/>
        </w:rPr>
      </w:pPr>
      <w:r w:rsidRPr="006319BD">
        <w:rPr>
          <w:rFonts w:ascii="Open Sans" w:hAnsi="Open Sans" w:cs="Open Sans"/>
          <w:color w:val="222E39"/>
          <w:sz w:val="22"/>
          <w:lang w:val="en-US"/>
        </w:rPr>
        <w:t xml:space="preserve">Following the design stage, the construction of the first phase commenced in 2017, and today </w:t>
      </w:r>
      <w:proofErr w:type="gramStart"/>
      <w:r w:rsidRPr="006319BD">
        <w:rPr>
          <w:rFonts w:ascii="Open Sans" w:hAnsi="Open Sans" w:cs="Open Sans"/>
          <w:color w:val="222E39"/>
          <w:sz w:val="22"/>
          <w:lang w:val="en-US"/>
        </w:rPr>
        <w:t>5</w:t>
      </w:r>
      <w:proofErr w:type="gramEnd"/>
      <w:r w:rsidRPr="006319BD">
        <w:rPr>
          <w:rFonts w:ascii="Open Sans" w:hAnsi="Open Sans" w:cs="Open Sans"/>
          <w:color w:val="222E39"/>
          <w:sz w:val="22"/>
          <w:lang w:val="en-US"/>
        </w:rPr>
        <w:t xml:space="preserve"> of the 28 houses have been completed. In 2019, the ‘A’ and ‘C’ residential houses of BudaPart Homes were handed over, followed by BudaPart GATE and the ‘B’ and ’D’ buildings of BudaPart Homes in</w:t>
      </w:r>
      <w:r w:rsidR="00B51ADF">
        <w:rPr>
          <w:rFonts w:ascii="Open Sans" w:hAnsi="Open Sans" w:cs="Open Sans"/>
          <w:color w:val="222E39"/>
          <w:sz w:val="22"/>
          <w:lang w:val="en-US"/>
        </w:rPr>
        <w:t xml:space="preserve"> July</w:t>
      </w:r>
      <w:r w:rsidRPr="006319BD">
        <w:rPr>
          <w:rFonts w:ascii="Open Sans" w:hAnsi="Open Sans" w:cs="Open Sans"/>
          <w:color w:val="222E39"/>
          <w:sz w:val="22"/>
          <w:lang w:val="en-US"/>
        </w:rPr>
        <w:t xml:space="preserve"> 2020. The first phase saw the completion of </w:t>
      </w:r>
      <w:proofErr w:type="gramStart"/>
      <w:r w:rsidRPr="006319BD">
        <w:rPr>
          <w:rFonts w:ascii="Open Sans" w:hAnsi="Open Sans" w:cs="Open Sans"/>
          <w:color w:val="222E39"/>
          <w:sz w:val="22"/>
          <w:lang w:val="en-US"/>
        </w:rPr>
        <w:t>a total of 635</w:t>
      </w:r>
      <w:proofErr w:type="gramEnd"/>
      <w:r w:rsidRPr="006319BD">
        <w:rPr>
          <w:rFonts w:ascii="Open Sans" w:hAnsi="Open Sans" w:cs="Open Sans"/>
          <w:color w:val="222E39"/>
          <w:sz w:val="22"/>
          <w:lang w:val="en-US"/>
        </w:rPr>
        <w:t xml:space="preserve"> flats and 20,000 square meters of office space. A 182-apartment residential building and a 7-storey office building are currently under construction and further office and residential projects, as well as a hotel are under preparation.</w:t>
      </w:r>
    </w:p>
    <w:p w:rsidR="00EF141A" w:rsidRPr="006319BD" w:rsidRDefault="00EF141A" w:rsidP="00EF141A">
      <w:pPr>
        <w:jc w:val="both"/>
        <w:rPr>
          <w:rFonts w:ascii="Open Sans" w:hAnsi="Open Sans" w:cs="Open Sans"/>
          <w:color w:val="222E39"/>
          <w:sz w:val="22"/>
          <w:lang w:val="en-US"/>
        </w:rPr>
      </w:pPr>
    </w:p>
    <w:p w:rsidR="008B443B" w:rsidRPr="006319BD" w:rsidRDefault="00EF141A" w:rsidP="00EF141A">
      <w:pPr>
        <w:jc w:val="both"/>
        <w:rPr>
          <w:rFonts w:ascii="Open Sans" w:hAnsi="Open Sans" w:cs="Open Sans"/>
          <w:color w:val="222E39"/>
          <w:sz w:val="22"/>
          <w:lang w:val="en-US"/>
        </w:rPr>
      </w:pPr>
      <w:r w:rsidRPr="006319BD">
        <w:rPr>
          <w:rFonts w:ascii="Open Sans" w:hAnsi="Open Sans" w:cs="Open Sans"/>
          <w:color w:val="222E39"/>
          <w:sz w:val="22"/>
          <w:lang w:val="en-US"/>
        </w:rPr>
        <w:t xml:space="preserve">Each project </w:t>
      </w:r>
      <w:proofErr w:type="gramStart"/>
      <w:r w:rsidRPr="006319BD">
        <w:rPr>
          <w:rFonts w:ascii="Open Sans" w:hAnsi="Open Sans" w:cs="Open Sans"/>
          <w:color w:val="222E39"/>
          <w:sz w:val="22"/>
          <w:lang w:val="en-US"/>
        </w:rPr>
        <w:t>is funded</w:t>
      </w:r>
      <w:proofErr w:type="gramEnd"/>
      <w:r w:rsidRPr="006319BD">
        <w:rPr>
          <w:rFonts w:ascii="Open Sans" w:hAnsi="Open Sans" w:cs="Open Sans"/>
          <w:color w:val="222E39"/>
          <w:sz w:val="22"/>
          <w:lang w:val="en-US"/>
        </w:rPr>
        <w:t xml:space="preserve"> by the largest commercial banks, and the success of the </w:t>
      </w:r>
      <w:r w:rsidR="00A17717" w:rsidRPr="006319BD">
        <w:rPr>
          <w:rFonts w:ascii="Open Sans" w:hAnsi="Open Sans" w:cs="Open Sans"/>
          <w:color w:val="222E39"/>
          <w:sz w:val="22"/>
          <w:lang w:val="en-US"/>
        </w:rPr>
        <w:t>development</w:t>
      </w:r>
      <w:r w:rsidRPr="006319BD">
        <w:rPr>
          <w:rFonts w:ascii="Open Sans" w:hAnsi="Open Sans" w:cs="Open Sans"/>
          <w:color w:val="222E39"/>
          <w:sz w:val="22"/>
          <w:lang w:val="en-US"/>
        </w:rPr>
        <w:t xml:space="preserve"> is well illustrated by the fact that more than 700 apartments have been sold thus far, leaving less than 5% of the homes available for purchase in the delivered residential buildings. The office buildings are also performing great: BudaPart GATE is almost fully rented out, while </w:t>
      </w:r>
      <w:proofErr w:type="gramStart"/>
      <w:r w:rsidRPr="006319BD">
        <w:rPr>
          <w:rFonts w:ascii="Open Sans" w:hAnsi="Open Sans" w:cs="Open Sans"/>
          <w:color w:val="222E39"/>
          <w:sz w:val="22"/>
          <w:lang w:val="en-US"/>
        </w:rPr>
        <w:t>in regard to</w:t>
      </w:r>
      <w:proofErr w:type="gramEnd"/>
      <w:r w:rsidRPr="006319BD">
        <w:rPr>
          <w:rFonts w:ascii="Open Sans" w:hAnsi="Open Sans" w:cs="Open Sans"/>
          <w:color w:val="222E39"/>
          <w:sz w:val="22"/>
          <w:lang w:val="en-US"/>
        </w:rPr>
        <w:t xml:space="preserve"> BudaPart CITY, currently under construction, a lease agreement for a full floor has recently been signed.</w:t>
      </w:r>
    </w:p>
    <w:p w:rsidR="00EF141A" w:rsidRPr="006319BD" w:rsidRDefault="00EF141A" w:rsidP="00EF141A">
      <w:pPr>
        <w:jc w:val="both"/>
        <w:rPr>
          <w:rFonts w:ascii="Open Sans" w:hAnsi="Open Sans" w:cs="Open Sans"/>
          <w:color w:val="222E39"/>
          <w:sz w:val="22"/>
          <w:lang w:val="en-US"/>
        </w:rPr>
      </w:pPr>
    </w:p>
    <w:p w:rsidR="00EF141A" w:rsidRPr="006319BD" w:rsidRDefault="00EF141A" w:rsidP="00EF141A">
      <w:pPr>
        <w:jc w:val="both"/>
        <w:rPr>
          <w:rFonts w:ascii="Open Sans" w:hAnsi="Open Sans" w:cs="Open Sans"/>
          <w:b/>
          <w:bCs/>
          <w:color w:val="222E39"/>
          <w:sz w:val="22"/>
          <w:lang w:val="en-US"/>
        </w:rPr>
      </w:pPr>
      <w:r w:rsidRPr="006319BD">
        <w:rPr>
          <w:rFonts w:ascii="Open Sans" w:hAnsi="Open Sans" w:cs="Open Sans"/>
          <w:b/>
          <w:bCs/>
          <w:color w:val="222E39"/>
          <w:sz w:val="22"/>
          <w:lang w:val="en-US"/>
        </w:rPr>
        <w:t>Architecture and design at BudaPart</w:t>
      </w:r>
    </w:p>
    <w:p w:rsidR="008B443B" w:rsidRPr="006319BD" w:rsidRDefault="008B443B" w:rsidP="008B443B">
      <w:pPr>
        <w:jc w:val="both"/>
        <w:rPr>
          <w:rFonts w:ascii="Open Sans" w:hAnsi="Open Sans" w:cs="Open Sans"/>
          <w:color w:val="222E39"/>
          <w:sz w:val="22"/>
          <w:lang w:val="en-US"/>
        </w:rPr>
      </w:pPr>
    </w:p>
    <w:p w:rsidR="008B443B" w:rsidRPr="006319BD" w:rsidRDefault="00EF141A" w:rsidP="008B443B">
      <w:pPr>
        <w:jc w:val="both"/>
        <w:rPr>
          <w:rFonts w:ascii="Open Sans" w:hAnsi="Open Sans" w:cs="Open Sans"/>
          <w:color w:val="222E39"/>
          <w:sz w:val="22"/>
          <w:lang w:val="en-US"/>
        </w:rPr>
      </w:pPr>
      <w:r w:rsidRPr="006319BD">
        <w:rPr>
          <w:rFonts w:ascii="Open Sans" w:hAnsi="Open Sans" w:cs="Open Sans"/>
          <w:color w:val="222E39"/>
          <w:sz w:val="22"/>
          <w:lang w:val="en-US"/>
        </w:rPr>
        <w:t xml:space="preserve">During the development, special attention </w:t>
      </w:r>
      <w:proofErr w:type="gramStart"/>
      <w:r w:rsidRPr="006319BD">
        <w:rPr>
          <w:rFonts w:ascii="Open Sans" w:hAnsi="Open Sans" w:cs="Open Sans"/>
          <w:color w:val="222E39"/>
          <w:sz w:val="22"/>
          <w:lang w:val="en-US"/>
        </w:rPr>
        <w:t>has been paid</w:t>
      </w:r>
      <w:proofErr w:type="gramEnd"/>
      <w:r w:rsidRPr="006319BD">
        <w:rPr>
          <w:rFonts w:ascii="Open Sans" w:hAnsi="Open Sans" w:cs="Open Sans"/>
          <w:color w:val="222E39"/>
          <w:sz w:val="22"/>
          <w:lang w:val="en-US"/>
        </w:rPr>
        <w:t xml:space="preserve"> to integrating environmentally conscious solutions and a fresh, innovative technical approach. In the case of office buildings, the guiding principle, right from the design stage, has been the criteria of the LEED GOLD certification, which the delivered BudaPart GATE </w:t>
      </w:r>
      <w:proofErr w:type="gramStart"/>
      <w:r w:rsidRPr="006319BD">
        <w:rPr>
          <w:rFonts w:ascii="Open Sans" w:hAnsi="Open Sans" w:cs="Open Sans"/>
          <w:color w:val="222E39"/>
          <w:sz w:val="22"/>
          <w:lang w:val="en-US"/>
        </w:rPr>
        <w:t>was awarded</w:t>
      </w:r>
      <w:proofErr w:type="gramEnd"/>
      <w:r w:rsidRPr="006319BD">
        <w:rPr>
          <w:rFonts w:ascii="Open Sans" w:hAnsi="Open Sans" w:cs="Open Sans"/>
          <w:color w:val="222E39"/>
          <w:sz w:val="22"/>
          <w:lang w:val="en-US"/>
        </w:rPr>
        <w:t xml:space="preserve"> during the course of this year. Green aspects continue to emerge in offices, including but not limited to energy-efficient mechanical solutions, energy-efficient luminaires, water-saving irrigation and equipment, electric car chargers, well as the high proportion of built-in materials with significant recycled content, all of which contribute to eco-consciousness of the buildings. In residential buildings, smart solutions, a built-in smart home system, </w:t>
      </w:r>
      <w:r w:rsidRPr="006319BD">
        <w:rPr>
          <w:rFonts w:ascii="Open Sans" w:hAnsi="Open Sans" w:cs="Open Sans"/>
          <w:color w:val="222E39"/>
          <w:sz w:val="22"/>
          <w:lang w:val="en-US"/>
        </w:rPr>
        <w:lastRenderedPageBreak/>
        <w:t>ceiling heating and cooling, smart sockets and remotely controllable thermostats reflect a sustainable approach. In addition, it is important that highest possible number of apartments have a panoramic view of the waterfront, and that sunshine exposure and view are ideally guaranteed through utilizing different elevation levels and framed installations.</w:t>
      </w:r>
    </w:p>
    <w:p w:rsidR="00A17717" w:rsidRPr="006319BD" w:rsidRDefault="00A17717" w:rsidP="008B443B">
      <w:pPr>
        <w:jc w:val="both"/>
        <w:rPr>
          <w:rFonts w:ascii="Open Sans" w:hAnsi="Open Sans" w:cs="Open Sans"/>
          <w:color w:val="222E39"/>
          <w:sz w:val="22"/>
          <w:lang w:val="en-US"/>
        </w:rPr>
      </w:pPr>
    </w:p>
    <w:p w:rsidR="00EF141A" w:rsidRPr="006319BD" w:rsidRDefault="00EF141A" w:rsidP="00EF141A">
      <w:pPr>
        <w:jc w:val="both"/>
        <w:rPr>
          <w:rFonts w:ascii="Open Sans" w:hAnsi="Open Sans" w:cs="Open Sans"/>
          <w:color w:val="222E39"/>
          <w:sz w:val="22"/>
          <w:lang w:val="en-US"/>
        </w:rPr>
      </w:pPr>
      <w:r w:rsidRPr="006319BD">
        <w:rPr>
          <w:rFonts w:ascii="Open Sans" w:hAnsi="Open Sans" w:cs="Open Sans"/>
          <w:color w:val="222E39"/>
          <w:sz w:val="22"/>
          <w:lang w:val="en-US"/>
        </w:rPr>
        <w:t xml:space="preserve">In addition to the various architectural solutions, particular attention </w:t>
      </w:r>
      <w:proofErr w:type="gramStart"/>
      <w:r w:rsidRPr="006319BD">
        <w:rPr>
          <w:rFonts w:ascii="Open Sans" w:hAnsi="Open Sans" w:cs="Open Sans"/>
          <w:color w:val="222E39"/>
          <w:sz w:val="22"/>
          <w:lang w:val="en-US"/>
        </w:rPr>
        <w:t>has been paid</w:t>
      </w:r>
      <w:proofErr w:type="gramEnd"/>
      <w:r w:rsidRPr="006319BD">
        <w:rPr>
          <w:rFonts w:ascii="Open Sans" w:hAnsi="Open Sans" w:cs="Open Sans"/>
          <w:color w:val="222E39"/>
          <w:sz w:val="22"/>
          <w:lang w:val="en-US"/>
        </w:rPr>
        <w:t xml:space="preserve"> to the use of integrated image elements and design aspects. All this </w:t>
      </w:r>
      <w:proofErr w:type="gramStart"/>
      <w:r w:rsidRPr="006319BD">
        <w:rPr>
          <w:rFonts w:ascii="Open Sans" w:hAnsi="Open Sans" w:cs="Open Sans"/>
          <w:color w:val="222E39"/>
          <w:sz w:val="22"/>
          <w:lang w:val="en-US"/>
        </w:rPr>
        <w:t>is reflected</w:t>
      </w:r>
      <w:proofErr w:type="gramEnd"/>
      <w:r w:rsidRPr="006319BD">
        <w:rPr>
          <w:rFonts w:ascii="Open Sans" w:hAnsi="Open Sans" w:cs="Open Sans"/>
          <w:color w:val="222E39"/>
          <w:sz w:val="22"/>
          <w:lang w:val="en-US"/>
        </w:rPr>
        <w:t xml:space="preserve"> in the signalization of residential and office </w:t>
      </w:r>
      <w:proofErr w:type="spellStart"/>
      <w:r w:rsidRPr="006319BD">
        <w:rPr>
          <w:rFonts w:ascii="Open Sans" w:hAnsi="Open Sans" w:cs="Open Sans"/>
          <w:color w:val="222E39"/>
          <w:sz w:val="22"/>
          <w:lang w:val="en-US"/>
        </w:rPr>
        <w:t>office</w:t>
      </w:r>
      <w:proofErr w:type="spellEnd"/>
      <w:r w:rsidRPr="006319BD">
        <w:rPr>
          <w:rFonts w:ascii="Open Sans" w:hAnsi="Open Sans" w:cs="Open Sans"/>
          <w:color w:val="222E39"/>
          <w:sz w:val="22"/>
          <w:lang w:val="en-US"/>
        </w:rPr>
        <w:t xml:space="preserve"> buildings, on the facades of commercial units and in the use of patterns, as well as in the lobbies of buildings and in landscape architecture.</w:t>
      </w:r>
    </w:p>
    <w:p w:rsidR="00EF141A" w:rsidRPr="006319BD" w:rsidRDefault="00EF141A" w:rsidP="00EF141A">
      <w:pPr>
        <w:jc w:val="both"/>
        <w:rPr>
          <w:rFonts w:ascii="Open Sans" w:hAnsi="Open Sans" w:cs="Open Sans"/>
          <w:color w:val="222E39"/>
          <w:sz w:val="22"/>
          <w:lang w:val="en-US"/>
        </w:rPr>
      </w:pPr>
    </w:p>
    <w:p w:rsidR="00EF141A" w:rsidRPr="006319BD" w:rsidRDefault="00EF141A" w:rsidP="00EF141A">
      <w:pPr>
        <w:jc w:val="both"/>
        <w:rPr>
          <w:rFonts w:ascii="Open Sans" w:hAnsi="Open Sans" w:cs="Open Sans"/>
          <w:color w:val="222E39"/>
          <w:sz w:val="22"/>
          <w:lang w:val="en-US"/>
        </w:rPr>
      </w:pPr>
      <w:r w:rsidRPr="006319BD">
        <w:rPr>
          <w:rFonts w:ascii="Open Sans" w:hAnsi="Open Sans" w:cs="Open Sans"/>
          <w:color w:val="222E39"/>
          <w:sz w:val="22"/>
          <w:lang w:val="en-US"/>
        </w:rPr>
        <w:t xml:space="preserve">In the case of residential buildings, the use of color in the facade as if turns into the front zone of the foyer, but the wave-like decorative floor covering also appears in the interiors. In BudaPart GATE, the pattern of the unique BudaPart paving stone appears on the floor surface of the office building, and the rhythm and proportions of the colored wall covering evoke the facade of the building. </w:t>
      </w:r>
    </w:p>
    <w:p w:rsidR="00A17717" w:rsidRPr="006319BD" w:rsidRDefault="00A17717" w:rsidP="00EF141A">
      <w:pPr>
        <w:jc w:val="both"/>
        <w:rPr>
          <w:rFonts w:ascii="Open Sans" w:hAnsi="Open Sans" w:cs="Open Sans"/>
          <w:color w:val="222E39"/>
          <w:sz w:val="22"/>
          <w:lang w:val="en-US"/>
        </w:rPr>
      </w:pPr>
    </w:p>
    <w:p w:rsidR="00EF141A" w:rsidRDefault="00EF141A" w:rsidP="00EF141A">
      <w:pPr>
        <w:jc w:val="both"/>
        <w:rPr>
          <w:rFonts w:ascii="Open Sans" w:hAnsi="Open Sans" w:cs="Open Sans"/>
          <w:color w:val="222E39"/>
          <w:sz w:val="22"/>
          <w:lang w:val="en-US"/>
        </w:rPr>
      </w:pPr>
      <w:proofErr w:type="gramStart"/>
      <w:r w:rsidRPr="006319BD">
        <w:rPr>
          <w:rFonts w:ascii="Open Sans" w:hAnsi="Open Sans" w:cs="Open Sans"/>
          <w:color w:val="222E39"/>
          <w:sz w:val="22"/>
          <w:lang w:val="en-US"/>
        </w:rPr>
        <w:t>Each building is designed by a different architectural firm</w:t>
      </w:r>
      <w:proofErr w:type="gramEnd"/>
      <w:r w:rsidRPr="006319BD">
        <w:rPr>
          <w:rFonts w:ascii="Open Sans" w:hAnsi="Open Sans" w:cs="Open Sans"/>
          <w:color w:val="222E39"/>
          <w:sz w:val="22"/>
          <w:lang w:val="en-US"/>
        </w:rPr>
        <w:t xml:space="preserve">, however, lobbies are converged by a separate team, Pyxis Nautica, which is clearly visible in the buildings already completed: the lobbies of residential houses harmonize in design, through adapting special characteristics of those individual houses. </w:t>
      </w:r>
      <w:r w:rsidR="00F112FE" w:rsidRPr="006319BD">
        <w:rPr>
          <w:rFonts w:ascii="Open Sans" w:hAnsi="Open Sans" w:cs="Open Sans"/>
          <w:color w:val="222E39"/>
          <w:sz w:val="22"/>
          <w:lang w:val="en-US"/>
        </w:rPr>
        <w:t xml:space="preserve">The team of the S73 Landscape Architecture Studio and the landscape architecture concept they have </w:t>
      </w:r>
      <w:proofErr w:type="gramStart"/>
      <w:r w:rsidR="00F112FE" w:rsidRPr="006319BD">
        <w:rPr>
          <w:rFonts w:ascii="Open Sans" w:hAnsi="Open Sans" w:cs="Open Sans"/>
          <w:color w:val="222E39"/>
          <w:sz w:val="22"/>
          <w:lang w:val="en-US"/>
        </w:rPr>
        <w:t>crafted</w:t>
      </w:r>
      <w:proofErr w:type="gramEnd"/>
      <w:r w:rsidR="00F112FE" w:rsidRPr="006319BD">
        <w:rPr>
          <w:rFonts w:ascii="Open Sans" w:hAnsi="Open Sans" w:cs="Open Sans"/>
          <w:color w:val="222E39"/>
          <w:sz w:val="22"/>
          <w:lang w:val="en-US"/>
        </w:rPr>
        <w:t xml:space="preserve"> will be an overarching attribute throughout the entire development, creating a harmony of these buildings, as if almost connecting them with nature, the Danube and the city dwellers. In line with the developer's vision, large-scale greening will play a primary role, creating interior spaces with greenery, maximizing canopy cover, and the studio </w:t>
      </w:r>
      <w:proofErr w:type="gramStart"/>
      <w:r w:rsidR="00F112FE" w:rsidRPr="006319BD">
        <w:rPr>
          <w:rFonts w:ascii="Open Sans" w:hAnsi="Open Sans" w:cs="Open Sans"/>
          <w:color w:val="222E39"/>
          <w:sz w:val="22"/>
          <w:lang w:val="en-US"/>
        </w:rPr>
        <w:t>is also</w:t>
      </w:r>
      <w:proofErr w:type="gramEnd"/>
      <w:r w:rsidR="00F112FE" w:rsidRPr="006319BD">
        <w:rPr>
          <w:rFonts w:ascii="Open Sans" w:hAnsi="Open Sans" w:cs="Open Sans"/>
          <w:color w:val="222E39"/>
          <w:sz w:val="22"/>
          <w:lang w:val="en-US"/>
        </w:rPr>
        <w:t xml:space="preserve"> in charge to design the resulting indoor park surfaces and recreational developments. Furthermore, playful elements are smuggled into the built environment: the wave-like design of the green islands breaks straight lines, besides, unique BudaPart pavers </w:t>
      </w:r>
      <w:proofErr w:type="gramStart"/>
      <w:r w:rsidR="00F112FE" w:rsidRPr="006319BD">
        <w:rPr>
          <w:rFonts w:ascii="Open Sans" w:hAnsi="Open Sans" w:cs="Open Sans"/>
          <w:color w:val="222E39"/>
          <w:sz w:val="22"/>
          <w:lang w:val="en-US"/>
        </w:rPr>
        <w:t>have been designed</w:t>
      </w:r>
      <w:proofErr w:type="gramEnd"/>
      <w:r w:rsidR="00F112FE" w:rsidRPr="006319BD">
        <w:rPr>
          <w:rFonts w:ascii="Open Sans" w:hAnsi="Open Sans" w:cs="Open Sans"/>
          <w:color w:val="222E39"/>
          <w:sz w:val="22"/>
          <w:lang w:val="en-US"/>
        </w:rPr>
        <w:t>, innovative fine concrete benches have been installed in the area, and the manhole covers have a unique pattern design too</w:t>
      </w:r>
      <w:r w:rsidR="008B443B" w:rsidRPr="006319BD">
        <w:rPr>
          <w:rFonts w:ascii="Open Sans" w:hAnsi="Open Sans" w:cs="Open Sans"/>
          <w:color w:val="222E39"/>
          <w:sz w:val="22"/>
          <w:lang w:val="en-US"/>
        </w:rPr>
        <w:t xml:space="preserve">. </w:t>
      </w:r>
      <w:r w:rsidRPr="006319BD">
        <w:rPr>
          <w:rFonts w:ascii="Open Sans" w:hAnsi="Open Sans" w:cs="Open Sans"/>
          <w:color w:val="222E39"/>
          <w:sz w:val="22"/>
          <w:lang w:val="en-US"/>
        </w:rPr>
        <w:t xml:space="preserve">In addition, landscape and open-air architecture contribute to the image and atmosphere of the </w:t>
      </w:r>
      <w:proofErr w:type="spellStart"/>
      <w:r w:rsidRPr="006319BD">
        <w:rPr>
          <w:rFonts w:ascii="Open Sans" w:hAnsi="Open Sans" w:cs="Open Sans"/>
          <w:color w:val="222E39"/>
          <w:sz w:val="22"/>
          <w:lang w:val="en-US"/>
        </w:rPr>
        <w:t>neighbourhood</w:t>
      </w:r>
      <w:proofErr w:type="spellEnd"/>
      <w:r w:rsidRPr="006319BD">
        <w:rPr>
          <w:rFonts w:ascii="Open Sans" w:hAnsi="Open Sans" w:cs="Open Sans"/>
          <w:color w:val="222E39"/>
          <w:sz w:val="22"/>
          <w:lang w:val="en-US"/>
        </w:rPr>
        <w:t xml:space="preserve">, distinguishing it for outside observers, too. In the first phase already completed, a total of 30 waste collectors, two drinking wells, 50 rest benches have been established, approximately 1,000 square meters of shrubs have been planted, an area of more than 21,000 square meters has been </w:t>
      </w:r>
      <w:proofErr w:type="spellStart"/>
      <w:r w:rsidRPr="006319BD">
        <w:rPr>
          <w:rFonts w:ascii="Open Sans" w:hAnsi="Open Sans" w:cs="Open Sans"/>
          <w:color w:val="222E39"/>
          <w:sz w:val="22"/>
          <w:lang w:val="en-US"/>
        </w:rPr>
        <w:t>lawned</w:t>
      </w:r>
      <w:proofErr w:type="spellEnd"/>
      <w:r w:rsidRPr="006319BD">
        <w:rPr>
          <w:rFonts w:ascii="Open Sans" w:hAnsi="Open Sans" w:cs="Open Sans"/>
          <w:color w:val="222E39"/>
          <w:sz w:val="22"/>
          <w:lang w:val="en-US"/>
        </w:rPr>
        <w:t xml:space="preserve">, and the tree count will be more than double of the original by the end of the development. As a result, the current park of the Kopaszi Dam </w:t>
      </w:r>
      <w:proofErr w:type="gramStart"/>
      <w:r w:rsidRPr="006319BD">
        <w:rPr>
          <w:rFonts w:ascii="Open Sans" w:hAnsi="Open Sans" w:cs="Open Sans"/>
          <w:color w:val="222E39"/>
          <w:sz w:val="22"/>
          <w:lang w:val="en-US"/>
        </w:rPr>
        <w:t>will be expanded</w:t>
      </w:r>
      <w:proofErr w:type="gramEnd"/>
      <w:r w:rsidRPr="006319BD">
        <w:rPr>
          <w:rFonts w:ascii="Open Sans" w:hAnsi="Open Sans" w:cs="Open Sans"/>
          <w:color w:val="222E39"/>
          <w:sz w:val="22"/>
          <w:lang w:val="en-US"/>
        </w:rPr>
        <w:t xml:space="preserve"> by 13 hectares with the area enclosed by </w:t>
      </w:r>
      <w:proofErr w:type="spellStart"/>
      <w:r w:rsidRPr="006319BD">
        <w:rPr>
          <w:rFonts w:ascii="Open Sans" w:hAnsi="Open Sans" w:cs="Open Sans"/>
          <w:color w:val="222E39"/>
          <w:sz w:val="22"/>
          <w:lang w:val="en-US"/>
        </w:rPr>
        <w:t>Dombóvári</w:t>
      </w:r>
      <w:proofErr w:type="spellEnd"/>
      <w:r w:rsidRPr="006319BD">
        <w:rPr>
          <w:rFonts w:ascii="Open Sans" w:hAnsi="Open Sans" w:cs="Open Sans"/>
          <w:color w:val="222E39"/>
          <w:sz w:val="22"/>
          <w:lang w:val="en-US"/>
        </w:rPr>
        <w:t xml:space="preserve"> and </w:t>
      </w:r>
      <w:proofErr w:type="spellStart"/>
      <w:r w:rsidRPr="006319BD">
        <w:rPr>
          <w:rFonts w:ascii="Open Sans" w:hAnsi="Open Sans" w:cs="Open Sans"/>
          <w:color w:val="222E39"/>
          <w:sz w:val="22"/>
          <w:lang w:val="en-US"/>
        </w:rPr>
        <w:t>Budafoki</w:t>
      </w:r>
      <w:proofErr w:type="spellEnd"/>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Road</w:t>
      </w:r>
      <w:r w:rsidRPr="006319BD">
        <w:rPr>
          <w:rFonts w:ascii="Open Sans" w:hAnsi="Open Sans" w:cs="Open Sans"/>
          <w:color w:val="222E39"/>
          <w:sz w:val="22"/>
          <w:lang w:val="en-US"/>
        </w:rPr>
        <w:t xml:space="preserve">, which will be further increased by another 6 hectares by the inner courtyards of the buildings. One of the most spectacular elements of the project’s landscape architecture will be the installation of the capital’s first cherry grove, which can provide a special and spectacular experience especially during the spring bloom of </w:t>
      </w:r>
      <w:proofErr w:type="spellStart"/>
      <w:r w:rsidRPr="006319BD">
        <w:rPr>
          <w:rFonts w:ascii="Open Sans" w:hAnsi="Open Sans" w:cs="Open Sans"/>
          <w:color w:val="222E39"/>
          <w:sz w:val="22"/>
          <w:lang w:val="en-US"/>
        </w:rPr>
        <w:t>sakura</w:t>
      </w:r>
      <w:proofErr w:type="spellEnd"/>
      <w:r w:rsidRPr="006319BD">
        <w:rPr>
          <w:rFonts w:ascii="Open Sans" w:hAnsi="Open Sans" w:cs="Open Sans"/>
          <w:color w:val="222E39"/>
          <w:sz w:val="22"/>
          <w:lang w:val="en-US"/>
        </w:rPr>
        <w:t>, serving as a recreational area for the rest of the year.</w:t>
      </w:r>
    </w:p>
    <w:p w:rsidR="007B726C" w:rsidRPr="006319BD" w:rsidRDefault="007B726C" w:rsidP="00EF141A">
      <w:pPr>
        <w:jc w:val="both"/>
        <w:rPr>
          <w:rFonts w:ascii="Open Sans" w:hAnsi="Open Sans" w:cs="Open Sans"/>
          <w:color w:val="222E39"/>
          <w:sz w:val="22"/>
          <w:lang w:val="en-US"/>
        </w:rPr>
      </w:pPr>
    </w:p>
    <w:p w:rsidR="008B443B" w:rsidRPr="006319BD" w:rsidRDefault="008B443B" w:rsidP="008B443B">
      <w:pPr>
        <w:jc w:val="both"/>
        <w:rPr>
          <w:rFonts w:ascii="Open Sans" w:hAnsi="Open Sans" w:cs="Open Sans"/>
          <w:color w:val="222E39"/>
          <w:sz w:val="22"/>
          <w:lang w:val="en-US"/>
        </w:rPr>
      </w:pPr>
    </w:p>
    <w:p w:rsidR="00EF141A" w:rsidRPr="006319BD" w:rsidRDefault="00EF141A" w:rsidP="00EF141A">
      <w:pPr>
        <w:jc w:val="both"/>
        <w:rPr>
          <w:rFonts w:ascii="Open Sans" w:hAnsi="Open Sans" w:cs="Open Sans"/>
          <w:b/>
          <w:bCs/>
          <w:color w:val="222E39"/>
          <w:sz w:val="22"/>
          <w:lang w:val="en-US"/>
        </w:rPr>
      </w:pPr>
      <w:r w:rsidRPr="006319BD">
        <w:rPr>
          <w:rFonts w:ascii="Open Sans" w:hAnsi="Open Sans" w:cs="Open Sans"/>
          <w:b/>
          <w:bCs/>
          <w:color w:val="222E39"/>
          <w:sz w:val="22"/>
          <w:lang w:val="en-US"/>
        </w:rPr>
        <w:t>Infrastructure developments</w:t>
      </w:r>
    </w:p>
    <w:p w:rsidR="008B443B" w:rsidRPr="006319BD" w:rsidRDefault="008B443B" w:rsidP="008B443B">
      <w:pPr>
        <w:jc w:val="both"/>
        <w:rPr>
          <w:rFonts w:ascii="Open Sans" w:hAnsi="Open Sans" w:cs="Open Sans"/>
          <w:color w:val="222E39"/>
          <w:sz w:val="22"/>
          <w:lang w:val="en-US"/>
        </w:rPr>
      </w:pPr>
    </w:p>
    <w:p w:rsidR="008B443B" w:rsidRPr="006319BD" w:rsidRDefault="00EF141A" w:rsidP="008B443B">
      <w:pPr>
        <w:jc w:val="both"/>
        <w:rPr>
          <w:rFonts w:ascii="Open Sans" w:hAnsi="Open Sans" w:cs="Open Sans"/>
          <w:color w:val="222E39"/>
          <w:sz w:val="22"/>
          <w:lang w:val="en-US"/>
        </w:rPr>
      </w:pPr>
      <w:r w:rsidRPr="006319BD">
        <w:rPr>
          <w:rFonts w:ascii="Open Sans" w:hAnsi="Open Sans" w:cs="Open Sans"/>
          <w:color w:val="222E39"/>
          <w:sz w:val="22"/>
          <w:lang w:val="en-US"/>
        </w:rPr>
        <w:t xml:space="preserve">The complexity of the </w:t>
      </w:r>
      <w:proofErr w:type="spellStart"/>
      <w:r w:rsidRPr="006319BD">
        <w:rPr>
          <w:rFonts w:ascii="Open Sans" w:hAnsi="Open Sans" w:cs="Open Sans"/>
          <w:color w:val="222E39"/>
          <w:sz w:val="22"/>
          <w:lang w:val="en-US"/>
        </w:rPr>
        <w:t>neighbourhood</w:t>
      </w:r>
      <w:proofErr w:type="spellEnd"/>
      <w:r w:rsidRPr="006319BD">
        <w:rPr>
          <w:rFonts w:ascii="Open Sans" w:hAnsi="Open Sans" w:cs="Open Sans"/>
          <w:color w:val="222E39"/>
          <w:sz w:val="22"/>
          <w:lang w:val="en-US"/>
        </w:rPr>
        <w:t xml:space="preserve"> </w:t>
      </w:r>
      <w:proofErr w:type="gramStart"/>
      <w:r w:rsidRPr="006319BD">
        <w:rPr>
          <w:rFonts w:ascii="Open Sans" w:hAnsi="Open Sans" w:cs="Open Sans"/>
          <w:color w:val="222E39"/>
          <w:sz w:val="22"/>
          <w:lang w:val="en-US"/>
        </w:rPr>
        <w:t>is shown</w:t>
      </w:r>
      <w:proofErr w:type="gramEnd"/>
      <w:r w:rsidRPr="006319BD">
        <w:rPr>
          <w:rFonts w:ascii="Open Sans" w:hAnsi="Open Sans" w:cs="Open Sans"/>
          <w:color w:val="222E39"/>
          <w:sz w:val="22"/>
          <w:lang w:val="en-US"/>
        </w:rPr>
        <w:t xml:space="preserve"> by the fact that multiple infrastructural developments are being implemented in connection with the large-scale </w:t>
      </w:r>
      <w:r w:rsidR="00A17717" w:rsidRPr="006319BD">
        <w:rPr>
          <w:rFonts w:ascii="Open Sans" w:hAnsi="Open Sans" w:cs="Open Sans"/>
          <w:color w:val="222E39"/>
          <w:sz w:val="22"/>
          <w:lang w:val="en-US"/>
        </w:rPr>
        <w:t>project</w:t>
      </w:r>
      <w:r w:rsidRPr="006319BD">
        <w:rPr>
          <w:rFonts w:ascii="Open Sans" w:hAnsi="Open Sans" w:cs="Open Sans"/>
          <w:color w:val="222E39"/>
          <w:sz w:val="22"/>
          <w:lang w:val="en-US"/>
        </w:rPr>
        <w:t xml:space="preserve">. BudaPart is located 3.5 km from the </w:t>
      </w:r>
      <w:r w:rsidR="005A1EB9" w:rsidRPr="006319BD">
        <w:rPr>
          <w:rFonts w:ascii="Open Sans" w:hAnsi="Open Sans" w:cs="Open Sans"/>
          <w:color w:val="222E39"/>
          <w:sz w:val="22"/>
          <w:lang w:val="en-US"/>
        </w:rPr>
        <w:t>city center</w:t>
      </w:r>
      <w:r w:rsidRPr="006319BD">
        <w:rPr>
          <w:rFonts w:ascii="Open Sans" w:hAnsi="Open Sans" w:cs="Open Sans"/>
          <w:color w:val="222E39"/>
          <w:sz w:val="22"/>
          <w:lang w:val="en-US"/>
        </w:rPr>
        <w:t xml:space="preserve"> of Budapest, which </w:t>
      </w:r>
      <w:proofErr w:type="gramStart"/>
      <w:r w:rsidRPr="006319BD">
        <w:rPr>
          <w:rFonts w:ascii="Open Sans" w:hAnsi="Open Sans" w:cs="Open Sans"/>
          <w:color w:val="222E39"/>
          <w:sz w:val="22"/>
          <w:lang w:val="en-US"/>
        </w:rPr>
        <w:t>can be reached</w:t>
      </w:r>
      <w:proofErr w:type="gramEnd"/>
      <w:r w:rsidRPr="006319BD">
        <w:rPr>
          <w:rFonts w:ascii="Open Sans" w:hAnsi="Open Sans" w:cs="Open Sans"/>
          <w:color w:val="222E39"/>
          <w:sz w:val="22"/>
          <w:lang w:val="en-US"/>
        </w:rPr>
        <w:t xml:space="preserve"> in 15 minutes by car, and which conveniently connects into the bloodstream of the city thanks to the adjacent section of the M1 / M7 and M6 motorways, the </w:t>
      </w:r>
      <w:proofErr w:type="spellStart"/>
      <w:r w:rsidRPr="006319BD">
        <w:rPr>
          <w:rFonts w:ascii="Open Sans" w:hAnsi="Open Sans" w:cs="Open Sans"/>
          <w:color w:val="222E39"/>
          <w:sz w:val="22"/>
          <w:lang w:val="en-US"/>
        </w:rPr>
        <w:t>Rákóczi</w:t>
      </w:r>
      <w:proofErr w:type="spellEnd"/>
      <w:r w:rsidRPr="006319BD">
        <w:rPr>
          <w:rFonts w:ascii="Open Sans" w:hAnsi="Open Sans" w:cs="Open Sans"/>
          <w:color w:val="222E39"/>
          <w:sz w:val="22"/>
          <w:lang w:val="en-US"/>
        </w:rPr>
        <w:t xml:space="preserve"> Bridge, the </w:t>
      </w:r>
      <w:proofErr w:type="spellStart"/>
      <w:r w:rsidRPr="006319BD">
        <w:rPr>
          <w:rFonts w:ascii="Open Sans" w:hAnsi="Open Sans" w:cs="Open Sans"/>
          <w:color w:val="222E39"/>
          <w:sz w:val="22"/>
          <w:lang w:val="en-US"/>
        </w:rPr>
        <w:t>Könyves</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Kálmán</w:t>
      </w:r>
      <w:proofErr w:type="spellEnd"/>
      <w:r w:rsidRPr="006319BD">
        <w:rPr>
          <w:rFonts w:ascii="Open Sans" w:hAnsi="Open Sans" w:cs="Open Sans"/>
          <w:color w:val="222E39"/>
          <w:sz w:val="22"/>
          <w:lang w:val="en-US"/>
        </w:rPr>
        <w:t xml:space="preserve"> and </w:t>
      </w:r>
      <w:proofErr w:type="spellStart"/>
      <w:r w:rsidRPr="006319BD">
        <w:rPr>
          <w:rFonts w:ascii="Open Sans" w:hAnsi="Open Sans" w:cs="Open Sans"/>
          <w:color w:val="222E39"/>
          <w:sz w:val="22"/>
          <w:lang w:val="en-US"/>
        </w:rPr>
        <w:t>Hungária</w:t>
      </w:r>
      <w:proofErr w:type="spellEnd"/>
      <w:r w:rsidRPr="006319BD">
        <w:rPr>
          <w:rFonts w:ascii="Open Sans" w:hAnsi="Open Sans" w:cs="Open Sans"/>
          <w:color w:val="222E39"/>
          <w:sz w:val="22"/>
          <w:lang w:val="en-US"/>
        </w:rPr>
        <w:t xml:space="preserve"> boulevards and the lower quays.</w:t>
      </w:r>
    </w:p>
    <w:p w:rsidR="00EF141A" w:rsidRPr="006319BD" w:rsidRDefault="00EF141A" w:rsidP="008B443B">
      <w:pPr>
        <w:jc w:val="both"/>
        <w:rPr>
          <w:rFonts w:ascii="Open Sans" w:hAnsi="Open Sans" w:cs="Open Sans"/>
          <w:color w:val="222E39"/>
          <w:sz w:val="22"/>
          <w:lang w:val="en-US"/>
        </w:rPr>
      </w:pPr>
    </w:p>
    <w:p w:rsidR="008B443B" w:rsidRPr="006319BD" w:rsidRDefault="00F112FE" w:rsidP="008B443B">
      <w:pPr>
        <w:jc w:val="both"/>
        <w:rPr>
          <w:rFonts w:ascii="Open Sans" w:hAnsi="Open Sans" w:cs="Open Sans"/>
          <w:color w:val="222E39"/>
          <w:sz w:val="22"/>
          <w:lang w:val="en-US"/>
        </w:rPr>
      </w:pPr>
      <w:proofErr w:type="gramStart"/>
      <w:r w:rsidRPr="006319BD">
        <w:rPr>
          <w:rFonts w:ascii="Open Sans" w:hAnsi="Open Sans" w:cs="Open Sans"/>
          <w:color w:val="222E39"/>
          <w:sz w:val="22"/>
          <w:lang w:val="en-US"/>
        </w:rPr>
        <w:t xml:space="preserve">Related to the development project, the transport possibilities of the area were further expanded: in the summer of 2019, the capital’s government handed over the extended route of tram 1 from </w:t>
      </w:r>
      <w:proofErr w:type="spellStart"/>
      <w:r w:rsidRPr="006319BD">
        <w:rPr>
          <w:rFonts w:ascii="Open Sans" w:hAnsi="Open Sans" w:cs="Open Sans"/>
          <w:color w:val="222E39"/>
          <w:sz w:val="22"/>
          <w:lang w:val="en-US"/>
        </w:rPr>
        <w:t>Etele</w:t>
      </w:r>
      <w:proofErr w:type="spellEnd"/>
      <w:r w:rsidRPr="006319BD">
        <w:rPr>
          <w:rFonts w:ascii="Open Sans" w:hAnsi="Open Sans" w:cs="Open Sans"/>
          <w:color w:val="222E39"/>
          <w:sz w:val="22"/>
          <w:lang w:val="en-US"/>
        </w:rPr>
        <w:t xml:space="preserve"> Square to </w:t>
      </w:r>
      <w:proofErr w:type="spellStart"/>
      <w:r w:rsidRPr="006319BD">
        <w:rPr>
          <w:rFonts w:ascii="Open Sans" w:hAnsi="Open Sans" w:cs="Open Sans"/>
          <w:color w:val="222E39"/>
          <w:sz w:val="22"/>
          <w:lang w:val="en-US"/>
        </w:rPr>
        <w:t>Kelenföld</w:t>
      </w:r>
      <w:proofErr w:type="spellEnd"/>
      <w:r w:rsidRPr="006319BD">
        <w:rPr>
          <w:rFonts w:ascii="Open Sans" w:hAnsi="Open Sans" w:cs="Open Sans"/>
          <w:color w:val="222E39"/>
          <w:sz w:val="22"/>
          <w:lang w:val="en-US"/>
        </w:rPr>
        <w:t xml:space="preserve">, which transports passengers with metro-like capacity, and from September </w:t>
      </w:r>
      <w:r w:rsidR="00C4584B">
        <w:rPr>
          <w:rFonts w:ascii="Open Sans" w:hAnsi="Open Sans" w:cs="Open Sans"/>
          <w:color w:val="222E39"/>
          <w:sz w:val="22"/>
          <w:lang w:val="en-US"/>
        </w:rPr>
        <w:t>last</w:t>
      </w:r>
      <w:r w:rsidRPr="006319BD">
        <w:rPr>
          <w:rFonts w:ascii="Open Sans" w:hAnsi="Open Sans" w:cs="Open Sans"/>
          <w:color w:val="222E39"/>
          <w:sz w:val="22"/>
          <w:lang w:val="en-US"/>
        </w:rPr>
        <w:t xml:space="preserve"> year bus 154</w:t>
      </w:r>
      <w:bookmarkStart w:id="0" w:name="_GoBack"/>
      <w:bookmarkEnd w:id="0"/>
      <w:r w:rsidRPr="006319BD">
        <w:rPr>
          <w:rFonts w:ascii="Open Sans" w:hAnsi="Open Sans" w:cs="Open Sans"/>
          <w:color w:val="222E39"/>
          <w:sz w:val="22"/>
          <w:lang w:val="en-US"/>
        </w:rPr>
        <w:t xml:space="preserve"> runs as a circular service connecting </w:t>
      </w:r>
      <w:proofErr w:type="spellStart"/>
      <w:r w:rsidRPr="006319BD">
        <w:rPr>
          <w:rFonts w:ascii="Open Sans" w:hAnsi="Open Sans" w:cs="Open Sans"/>
          <w:color w:val="222E39"/>
          <w:sz w:val="22"/>
          <w:lang w:val="en-US"/>
        </w:rPr>
        <w:t>Infopark</w:t>
      </w:r>
      <w:proofErr w:type="spellEnd"/>
      <w:r w:rsidRPr="006319BD">
        <w:rPr>
          <w:rFonts w:ascii="Open Sans" w:hAnsi="Open Sans" w:cs="Open Sans"/>
          <w:color w:val="222E39"/>
          <w:sz w:val="22"/>
          <w:lang w:val="en-US"/>
        </w:rPr>
        <w:t xml:space="preserve">, BudaPart and the Kopaszi Dam area, thus ensuring the direct connection of the </w:t>
      </w:r>
      <w:proofErr w:type="spellStart"/>
      <w:r w:rsidRPr="006319BD">
        <w:rPr>
          <w:rFonts w:ascii="Open Sans" w:hAnsi="Open Sans" w:cs="Open Sans"/>
          <w:color w:val="222E39"/>
          <w:sz w:val="22"/>
          <w:lang w:val="en-US"/>
        </w:rPr>
        <w:t>neighbourhood</w:t>
      </w:r>
      <w:proofErr w:type="spellEnd"/>
      <w:r w:rsidRPr="006319BD">
        <w:rPr>
          <w:rFonts w:ascii="Open Sans" w:hAnsi="Open Sans" w:cs="Open Sans"/>
          <w:color w:val="222E39"/>
          <w:sz w:val="22"/>
          <w:lang w:val="en-US"/>
        </w:rPr>
        <w:t xml:space="preserve"> to the district center.</w:t>
      </w:r>
      <w:proofErr w:type="gramEnd"/>
      <w:r w:rsidRPr="006319BD">
        <w:rPr>
          <w:rFonts w:ascii="Open Sans" w:hAnsi="Open Sans" w:cs="Open Sans"/>
          <w:color w:val="222E39"/>
          <w:sz w:val="22"/>
          <w:lang w:val="en-US"/>
        </w:rPr>
        <w:t xml:space="preserve"> As part of the development project, we have renovated several hundred meters of bicycle routes along </w:t>
      </w:r>
      <w:proofErr w:type="spellStart"/>
      <w:r w:rsidRPr="006319BD">
        <w:rPr>
          <w:rFonts w:ascii="Open Sans" w:hAnsi="Open Sans" w:cs="Open Sans"/>
          <w:color w:val="222E39"/>
          <w:sz w:val="22"/>
          <w:lang w:val="en-US"/>
        </w:rPr>
        <w:t>Dombóvári</w:t>
      </w:r>
      <w:proofErr w:type="spellEnd"/>
      <w:r w:rsidRPr="006319BD">
        <w:rPr>
          <w:rFonts w:ascii="Open Sans" w:hAnsi="Open Sans" w:cs="Open Sans"/>
          <w:color w:val="222E39"/>
          <w:sz w:val="22"/>
          <w:lang w:val="en-US"/>
        </w:rPr>
        <w:t xml:space="preserve"> Road, and in the </w:t>
      </w:r>
      <w:proofErr w:type="gramStart"/>
      <w:r w:rsidRPr="006319BD">
        <w:rPr>
          <w:rFonts w:ascii="Open Sans" w:hAnsi="Open Sans" w:cs="Open Sans"/>
          <w:color w:val="222E39"/>
          <w:sz w:val="22"/>
          <w:lang w:val="en-US"/>
        </w:rPr>
        <w:t>summer</w:t>
      </w:r>
      <w:proofErr w:type="gramEnd"/>
      <w:r w:rsidRPr="006319BD">
        <w:rPr>
          <w:rFonts w:ascii="Open Sans" w:hAnsi="Open Sans" w:cs="Open Sans"/>
          <w:color w:val="222E39"/>
          <w:sz w:val="22"/>
          <w:lang w:val="en-US"/>
        </w:rPr>
        <w:t xml:space="preserve"> a public bike sharing (MOL BUBI) station was established next to the BudaPart GATE office building, which provides an attractive and sustainable mode of transport for those who enjoy the urban, modern lifestyle.</w:t>
      </w:r>
    </w:p>
    <w:p w:rsidR="00F112FE" w:rsidRPr="006319BD" w:rsidRDefault="00F112FE" w:rsidP="008B443B">
      <w:pPr>
        <w:jc w:val="both"/>
        <w:rPr>
          <w:rFonts w:ascii="Open Sans" w:hAnsi="Open Sans" w:cs="Open Sans"/>
          <w:color w:val="222E39"/>
          <w:sz w:val="22"/>
          <w:lang w:val="en-US"/>
        </w:rPr>
      </w:pPr>
    </w:p>
    <w:p w:rsidR="008B443B" w:rsidRPr="006319BD" w:rsidRDefault="00F112FE" w:rsidP="008B443B">
      <w:pPr>
        <w:jc w:val="both"/>
        <w:rPr>
          <w:rFonts w:ascii="Open Sans" w:hAnsi="Open Sans" w:cs="Open Sans"/>
          <w:color w:val="222E39"/>
          <w:sz w:val="20"/>
          <w:szCs w:val="22"/>
          <w:lang w:val="en-US"/>
        </w:rPr>
      </w:pPr>
      <w:r w:rsidRPr="006319BD">
        <w:rPr>
          <w:rFonts w:ascii="Open Sans" w:hAnsi="Open Sans" w:cs="Open Sans"/>
          <w:color w:val="222E39"/>
          <w:sz w:val="22"/>
          <w:lang w:val="en-US"/>
        </w:rPr>
        <w:t xml:space="preserve">The city government will accomplish significant developments in the coming years, which will optimize the accessibility of BudaPart, as well, and provide a great transport alternative to driving. In the near future, another bus service, the 107E bus will be launched, which will transport passengers between BudaPart and </w:t>
      </w:r>
      <w:proofErr w:type="spellStart"/>
      <w:r w:rsidRPr="006319BD">
        <w:rPr>
          <w:rFonts w:ascii="Open Sans" w:hAnsi="Open Sans" w:cs="Open Sans"/>
          <w:color w:val="222E39"/>
          <w:sz w:val="22"/>
          <w:lang w:val="en-US"/>
        </w:rPr>
        <w:t>Bosnyák</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Square.The</w:t>
      </w:r>
      <w:proofErr w:type="spellEnd"/>
      <w:r w:rsidRPr="006319BD">
        <w:rPr>
          <w:rFonts w:ascii="Open Sans" w:hAnsi="Open Sans" w:cs="Open Sans"/>
          <w:color w:val="222E39"/>
          <w:sz w:val="22"/>
          <w:lang w:val="en-US"/>
        </w:rPr>
        <w:t xml:space="preserve"> construction of the New Danube Bridge will significantly ease the traffic challenges of the district and will generate new public transport options. Phase II. of the development of the ‘Budai </w:t>
      </w:r>
      <w:proofErr w:type="spellStart"/>
      <w:r w:rsidRPr="006319BD">
        <w:rPr>
          <w:rFonts w:ascii="Open Sans" w:hAnsi="Open Sans" w:cs="Open Sans"/>
          <w:color w:val="222E39"/>
          <w:sz w:val="22"/>
          <w:lang w:val="en-US"/>
        </w:rPr>
        <w:t>Fonódó</w:t>
      </w:r>
      <w:proofErr w:type="spellEnd"/>
      <w:r w:rsidRPr="006319BD">
        <w:rPr>
          <w:rFonts w:ascii="Open Sans" w:hAnsi="Open Sans" w:cs="Open Sans"/>
          <w:color w:val="222E39"/>
          <w:sz w:val="22"/>
          <w:lang w:val="en-US"/>
        </w:rPr>
        <w:t xml:space="preserve">’ (2nd interconnecting tram line) tram network will begin soon, thanks to this project, besides bus services, BudaPart will also be available on interconnected tram line directly from </w:t>
      </w:r>
      <w:proofErr w:type="spellStart"/>
      <w:r w:rsidRPr="006319BD">
        <w:rPr>
          <w:rFonts w:ascii="Open Sans" w:hAnsi="Open Sans" w:cs="Open Sans"/>
          <w:color w:val="222E39"/>
          <w:sz w:val="22"/>
          <w:lang w:val="en-US"/>
        </w:rPr>
        <w:t>Szent</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Gellért</w:t>
      </w:r>
      <w:proofErr w:type="spellEnd"/>
      <w:r w:rsidRPr="006319BD">
        <w:rPr>
          <w:rFonts w:ascii="Open Sans" w:hAnsi="Open Sans" w:cs="Open Sans"/>
          <w:color w:val="222E39"/>
          <w:sz w:val="22"/>
          <w:lang w:val="en-US"/>
        </w:rPr>
        <w:t xml:space="preserve"> square.</w:t>
      </w:r>
      <w:r w:rsidR="00A17717" w:rsidRPr="006319BD">
        <w:rPr>
          <w:rFonts w:ascii="Open Sans" w:hAnsi="Open Sans" w:cs="Open Sans"/>
          <w:color w:val="222E39"/>
          <w:sz w:val="22"/>
          <w:lang w:val="en-US"/>
        </w:rPr>
        <w:t xml:space="preserve"> </w:t>
      </w:r>
      <w:r w:rsidRPr="006319BD">
        <w:rPr>
          <w:rFonts w:ascii="Open Sans" w:hAnsi="Open Sans" w:cs="Open Sans"/>
          <w:color w:val="222E39"/>
          <w:sz w:val="22"/>
          <w:lang w:val="en-US"/>
        </w:rPr>
        <w:t xml:space="preserve">Due to the expansion of the Southern Railway, the new generation city center </w:t>
      </w:r>
      <w:proofErr w:type="gramStart"/>
      <w:r w:rsidRPr="006319BD">
        <w:rPr>
          <w:rFonts w:ascii="Open Sans" w:hAnsi="Open Sans" w:cs="Open Sans"/>
          <w:color w:val="222E39"/>
          <w:sz w:val="22"/>
          <w:lang w:val="en-US"/>
        </w:rPr>
        <w:t>will be given</w:t>
      </w:r>
      <w:proofErr w:type="gramEnd"/>
      <w:r w:rsidRPr="006319BD">
        <w:rPr>
          <w:rFonts w:ascii="Open Sans" w:hAnsi="Open Sans" w:cs="Open Sans"/>
          <w:color w:val="222E39"/>
          <w:sz w:val="22"/>
          <w:lang w:val="en-US"/>
        </w:rPr>
        <w:t xml:space="preserve"> a new railway stop called </w:t>
      </w:r>
      <w:proofErr w:type="spellStart"/>
      <w:r w:rsidRPr="006319BD">
        <w:rPr>
          <w:rFonts w:ascii="Open Sans" w:hAnsi="Open Sans" w:cs="Open Sans"/>
          <w:color w:val="222E39"/>
          <w:sz w:val="22"/>
          <w:lang w:val="en-US"/>
        </w:rPr>
        <w:t>Nádorkert</w:t>
      </w:r>
      <w:proofErr w:type="spellEnd"/>
      <w:r w:rsidRPr="006319BD">
        <w:rPr>
          <w:rFonts w:ascii="Open Sans" w:hAnsi="Open Sans" w:cs="Open Sans"/>
          <w:color w:val="222E39"/>
          <w:sz w:val="22"/>
          <w:lang w:val="en-US"/>
        </w:rPr>
        <w:t>, in the future.</w:t>
      </w:r>
    </w:p>
    <w:p w:rsidR="008B443B" w:rsidRPr="006319BD" w:rsidRDefault="008B443B" w:rsidP="008B443B">
      <w:pPr>
        <w:jc w:val="both"/>
        <w:rPr>
          <w:rFonts w:ascii="Open Sans" w:hAnsi="Open Sans" w:cs="Open Sans"/>
          <w:color w:val="222E39"/>
          <w:sz w:val="22"/>
          <w:lang w:val="en-US"/>
        </w:rPr>
      </w:pPr>
    </w:p>
    <w:p w:rsidR="007B726C" w:rsidRDefault="007B726C">
      <w:pPr>
        <w:rPr>
          <w:rFonts w:ascii="Open Sans" w:hAnsi="Open Sans" w:cs="Open Sans"/>
          <w:color w:val="222E39"/>
          <w:sz w:val="22"/>
          <w:lang w:val="en-US"/>
        </w:rPr>
      </w:pPr>
      <w:r>
        <w:rPr>
          <w:rFonts w:ascii="Open Sans" w:hAnsi="Open Sans" w:cs="Open Sans"/>
          <w:color w:val="222E39"/>
          <w:sz w:val="22"/>
          <w:lang w:val="en-US"/>
        </w:rPr>
        <w:br w:type="page"/>
      </w:r>
    </w:p>
    <w:p w:rsidR="008B443B" w:rsidRPr="006319BD" w:rsidRDefault="008B443B" w:rsidP="008B443B">
      <w:pPr>
        <w:jc w:val="both"/>
        <w:rPr>
          <w:rFonts w:ascii="Open Sans" w:hAnsi="Open Sans" w:cs="Open Sans"/>
          <w:b/>
          <w:bCs/>
          <w:color w:val="222E39"/>
          <w:sz w:val="22"/>
          <w:lang w:val="en-US"/>
        </w:rPr>
      </w:pPr>
      <w:proofErr w:type="gramStart"/>
      <w:r w:rsidRPr="006319BD">
        <w:rPr>
          <w:rFonts w:ascii="Open Sans" w:hAnsi="Open Sans" w:cs="Open Sans"/>
          <w:b/>
          <w:bCs/>
          <w:color w:val="222E39"/>
          <w:sz w:val="22"/>
          <w:lang w:val="en-US"/>
        </w:rPr>
        <w:t>BudaPart  -</w:t>
      </w:r>
      <w:proofErr w:type="gramEnd"/>
      <w:r w:rsidRPr="006319BD">
        <w:rPr>
          <w:rFonts w:ascii="Open Sans" w:hAnsi="Open Sans" w:cs="Open Sans"/>
          <w:b/>
          <w:bCs/>
          <w:color w:val="222E39"/>
          <w:sz w:val="22"/>
          <w:lang w:val="en-US"/>
        </w:rPr>
        <w:t xml:space="preserve"> </w:t>
      </w:r>
      <w:r w:rsidR="00822C46" w:rsidRPr="006319BD">
        <w:rPr>
          <w:rFonts w:ascii="Open Sans" w:hAnsi="Open Sans" w:cs="Open Sans"/>
          <w:b/>
          <w:bCs/>
          <w:color w:val="222E39"/>
          <w:sz w:val="22"/>
          <w:lang w:val="en-US"/>
        </w:rPr>
        <w:t>Contributors</w:t>
      </w:r>
    </w:p>
    <w:p w:rsidR="008B443B" w:rsidRPr="006319BD" w:rsidRDefault="008B443B" w:rsidP="008B443B">
      <w:pPr>
        <w:jc w:val="both"/>
        <w:rPr>
          <w:rFonts w:ascii="Open Sans" w:hAnsi="Open Sans" w:cs="Open Sans"/>
          <w:color w:val="222E39"/>
          <w:sz w:val="22"/>
          <w:lang w:val="en-US"/>
        </w:rPr>
      </w:pP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 xml:space="preserve">BudaPart </w:t>
      </w:r>
      <w:r w:rsidR="00EF141A" w:rsidRPr="006319BD">
        <w:rPr>
          <w:rFonts w:ascii="Open Sans" w:hAnsi="Open Sans" w:cs="Open Sans"/>
          <w:b/>
          <w:bCs/>
          <w:color w:val="222E39"/>
          <w:sz w:val="22"/>
          <w:lang w:val="en-US"/>
        </w:rPr>
        <w:t>developer</w:t>
      </w:r>
      <w:r w:rsidRPr="006319BD">
        <w:rPr>
          <w:rFonts w:ascii="Open Sans" w:hAnsi="Open Sans" w:cs="Open Sans"/>
          <w:b/>
          <w:bCs/>
          <w:color w:val="222E39"/>
          <w:sz w:val="22"/>
          <w:lang w:val="en-US"/>
        </w:rPr>
        <w:t>:</w:t>
      </w:r>
      <w:r w:rsidRPr="006319BD">
        <w:rPr>
          <w:rFonts w:ascii="Open Sans" w:hAnsi="Open Sans" w:cs="Open Sans"/>
          <w:color w:val="222E39"/>
          <w:sz w:val="22"/>
          <w:lang w:val="en-US"/>
        </w:rPr>
        <w:t xml:space="preserve"> </w:t>
      </w:r>
      <w:r w:rsidRPr="006319BD">
        <w:rPr>
          <w:rFonts w:ascii="Open Sans" w:hAnsi="Open Sans" w:cs="Open Sans"/>
          <w:b/>
          <w:bCs/>
          <w:color w:val="222E39"/>
          <w:sz w:val="22"/>
          <w:lang w:val="en-US"/>
        </w:rPr>
        <w:t>Property Market Kft.,</w:t>
      </w:r>
      <w:r w:rsidRPr="006319BD">
        <w:rPr>
          <w:rFonts w:ascii="Open Sans" w:hAnsi="Open Sans" w:cs="Open Sans"/>
          <w:color w:val="222E39"/>
          <w:sz w:val="22"/>
          <w:lang w:val="en-US"/>
        </w:rPr>
        <w:t xml:space="preserve"> Dr. Mihály</w:t>
      </w:r>
      <w:r w:rsidR="00EF141A" w:rsidRPr="006319BD">
        <w:rPr>
          <w:rFonts w:ascii="Open Sans" w:hAnsi="Open Sans" w:cs="Open Sans"/>
          <w:color w:val="222E39"/>
          <w:sz w:val="22"/>
          <w:lang w:val="en-US"/>
        </w:rPr>
        <w:t xml:space="preserve"> Schrancz</w:t>
      </w:r>
      <w:r w:rsidRPr="006319BD">
        <w:rPr>
          <w:rFonts w:ascii="Open Sans" w:hAnsi="Open Sans" w:cs="Open Sans"/>
          <w:color w:val="222E39"/>
          <w:sz w:val="22"/>
          <w:lang w:val="en-US"/>
        </w:rPr>
        <w:t xml:space="preserve"> </w:t>
      </w:r>
      <w:r w:rsidR="00EF141A" w:rsidRPr="006319BD">
        <w:rPr>
          <w:rFonts w:ascii="Open Sans" w:hAnsi="Open Sans" w:cs="Open Sans"/>
          <w:color w:val="222E39"/>
          <w:sz w:val="22"/>
          <w:lang w:val="en-US"/>
        </w:rPr>
        <w:t>managing director</w:t>
      </w: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Masterplan</w:t>
      </w:r>
      <w:r w:rsidRPr="006319BD">
        <w:rPr>
          <w:rFonts w:ascii="Open Sans" w:hAnsi="Open Sans" w:cs="Open Sans"/>
          <w:color w:val="222E39"/>
          <w:sz w:val="22"/>
          <w:lang w:val="en-US"/>
        </w:rPr>
        <w:t xml:space="preserve">: </w:t>
      </w:r>
      <w:r w:rsidRPr="006319BD">
        <w:rPr>
          <w:rFonts w:ascii="Open Sans" w:hAnsi="Open Sans" w:cs="Open Sans"/>
          <w:b/>
          <w:bCs/>
          <w:color w:val="222E39"/>
          <w:sz w:val="22"/>
          <w:lang w:val="en-US"/>
        </w:rPr>
        <w:t>ADEPT</w:t>
      </w:r>
      <w:r w:rsidRPr="006319BD">
        <w:rPr>
          <w:rFonts w:ascii="Open Sans" w:hAnsi="Open Sans" w:cs="Open Sans"/>
          <w:color w:val="222E39"/>
          <w:sz w:val="22"/>
          <w:lang w:val="en-US"/>
        </w:rPr>
        <w:t xml:space="preserve">; Anders </w:t>
      </w:r>
      <w:proofErr w:type="spellStart"/>
      <w:r w:rsidRPr="006319BD">
        <w:rPr>
          <w:rFonts w:ascii="Open Sans" w:hAnsi="Open Sans" w:cs="Open Sans"/>
          <w:color w:val="222E39"/>
          <w:sz w:val="22"/>
          <w:lang w:val="en-US"/>
        </w:rPr>
        <w:t>Lonka</w:t>
      </w:r>
      <w:proofErr w:type="spellEnd"/>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 xml:space="preserve">BudaPart </w:t>
      </w:r>
      <w:r w:rsidR="00A17717" w:rsidRPr="006319BD">
        <w:rPr>
          <w:rFonts w:ascii="Open Sans" w:hAnsi="Open Sans" w:cs="Open Sans"/>
          <w:b/>
          <w:bCs/>
          <w:color w:val="222E39"/>
          <w:sz w:val="22"/>
          <w:lang w:val="en-US"/>
        </w:rPr>
        <w:t>General Contractor Company</w:t>
      </w:r>
      <w:r w:rsidRPr="006319BD">
        <w:rPr>
          <w:rFonts w:ascii="Open Sans" w:hAnsi="Open Sans" w:cs="Open Sans"/>
          <w:b/>
          <w:bCs/>
          <w:color w:val="222E39"/>
          <w:sz w:val="22"/>
          <w:lang w:val="en-US"/>
        </w:rPr>
        <w:t>:</w:t>
      </w:r>
      <w:r w:rsidRPr="006319BD">
        <w:rPr>
          <w:rFonts w:ascii="Open Sans" w:hAnsi="Open Sans" w:cs="Open Sans"/>
          <w:color w:val="222E39"/>
          <w:sz w:val="22"/>
          <w:lang w:val="en-US"/>
        </w:rPr>
        <w:t xml:space="preserve"> </w:t>
      </w:r>
      <w:r w:rsidRPr="006319BD">
        <w:rPr>
          <w:rFonts w:ascii="Open Sans" w:hAnsi="Open Sans" w:cs="Open Sans"/>
          <w:b/>
          <w:bCs/>
          <w:color w:val="222E39"/>
          <w:sz w:val="22"/>
          <w:lang w:val="en-US"/>
        </w:rPr>
        <w:t xml:space="preserve">Market </w:t>
      </w:r>
      <w:proofErr w:type="spellStart"/>
      <w:r w:rsidRPr="006319BD">
        <w:rPr>
          <w:rFonts w:ascii="Open Sans" w:hAnsi="Open Sans" w:cs="Open Sans"/>
          <w:b/>
          <w:bCs/>
          <w:color w:val="222E39"/>
          <w:sz w:val="22"/>
          <w:lang w:val="en-US"/>
        </w:rPr>
        <w:t>Építő</w:t>
      </w:r>
      <w:proofErr w:type="spellEnd"/>
      <w:r w:rsidRPr="006319BD">
        <w:rPr>
          <w:rFonts w:ascii="Open Sans" w:hAnsi="Open Sans" w:cs="Open Sans"/>
          <w:b/>
          <w:bCs/>
          <w:color w:val="222E39"/>
          <w:sz w:val="22"/>
          <w:lang w:val="en-US"/>
        </w:rPr>
        <w:t xml:space="preserve"> </w:t>
      </w:r>
      <w:proofErr w:type="spellStart"/>
      <w:proofErr w:type="gramStart"/>
      <w:r w:rsidRPr="006319BD">
        <w:rPr>
          <w:rFonts w:ascii="Open Sans" w:hAnsi="Open Sans" w:cs="Open Sans"/>
          <w:b/>
          <w:bCs/>
          <w:color w:val="222E39"/>
          <w:sz w:val="22"/>
          <w:lang w:val="en-US"/>
        </w:rPr>
        <w:t>Zrt</w:t>
      </w:r>
      <w:proofErr w:type="spellEnd"/>
      <w:r w:rsidRPr="006319BD">
        <w:rPr>
          <w:rFonts w:ascii="Open Sans" w:hAnsi="Open Sans" w:cs="Open Sans"/>
          <w:b/>
          <w:bCs/>
          <w:color w:val="222E39"/>
          <w:sz w:val="22"/>
          <w:lang w:val="en-US"/>
        </w:rPr>
        <w:t>.</w:t>
      </w:r>
      <w:r w:rsidRPr="006319BD">
        <w:rPr>
          <w:rFonts w:ascii="Open Sans" w:hAnsi="Open Sans" w:cs="Open Sans"/>
          <w:color w:val="222E39"/>
          <w:sz w:val="22"/>
          <w:lang w:val="en-US"/>
        </w:rPr>
        <w:t>,</w:t>
      </w:r>
      <w:proofErr w:type="gram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Scheer</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Sándor</w:t>
      </w:r>
      <w:proofErr w:type="spellEnd"/>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CEO</w:t>
      </w: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BudaPart CITY</w:t>
      </w:r>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office building</w:t>
      </w:r>
      <w:r w:rsidRPr="006319BD">
        <w:rPr>
          <w:rFonts w:ascii="Open Sans" w:hAnsi="Open Sans" w:cs="Open Sans"/>
          <w:color w:val="222E39"/>
          <w:sz w:val="22"/>
          <w:lang w:val="en-US"/>
        </w:rPr>
        <w:t xml:space="preserve">: </w:t>
      </w:r>
      <w:proofErr w:type="spellStart"/>
      <w:r w:rsidRPr="006319BD">
        <w:rPr>
          <w:rFonts w:ascii="Open Sans" w:hAnsi="Open Sans" w:cs="Open Sans"/>
          <w:b/>
          <w:bCs/>
          <w:color w:val="222E39"/>
          <w:sz w:val="22"/>
          <w:lang w:val="en-US"/>
        </w:rPr>
        <w:t>Fazakas</w:t>
      </w:r>
      <w:proofErr w:type="spellEnd"/>
      <w:r w:rsidRPr="006319BD">
        <w:rPr>
          <w:rFonts w:ascii="Open Sans" w:hAnsi="Open Sans" w:cs="Open Sans"/>
          <w:b/>
          <w:bCs/>
          <w:color w:val="222E39"/>
          <w:sz w:val="22"/>
          <w:lang w:val="en-US"/>
        </w:rPr>
        <w:t xml:space="preserve"> </w:t>
      </w:r>
      <w:proofErr w:type="spellStart"/>
      <w:r w:rsidRPr="006319BD">
        <w:rPr>
          <w:rFonts w:ascii="Open Sans" w:hAnsi="Open Sans" w:cs="Open Sans"/>
          <w:b/>
          <w:bCs/>
          <w:color w:val="222E39"/>
          <w:sz w:val="22"/>
          <w:lang w:val="en-US"/>
        </w:rPr>
        <w:t>Építésziroda</w:t>
      </w:r>
      <w:proofErr w:type="spellEnd"/>
      <w:r w:rsidRPr="006319BD">
        <w:rPr>
          <w:rFonts w:ascii="Open Sans" w:hAnsi="Open Sans" w:cs="Open Sans"/>
          <w:color w:val="222E39"/>
          <w:sz w:val="22"/>
          <w:lang w:val="en-US"/>
        </w:rPr>
        <w:t>; György</w:t>
      </w:r>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Fazakas</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ifj</w:t>
      </w:r>
      <w:proofErr w:type="spellEnd"/>
      <w:r w:rsidRPr="006319BD">
        <w:rPr>
          <w:rFonts w:ascii="Open Sans" w:hAnsi="Open Sans" w:cs="Open Sans"/>
          <w:color w:val="222E39"/>
          <w:sz w:val="22"/>
          <w:lang w:val="en-US"/>
        </w:rPr>
        <w:t>. György</w:t>
      </w:r>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Fazakas</w:t>
      </w:r>
      <w:proofErr w:type="spellEnd"/>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BudaPart GATE</w:t>
      </w:r>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office building</w:t>
      </w:r>
      <w:r w:rsidRPr="006319BD">
        <w:rPr>
          <w:rFonts w:ascii="Open Sans" w:hAnsi="Open Sans" w:cs="Open Sans"/>
          <w:color w:val="222E39"/>
          <w:sz w:val="22"/>
          <w:lang w:val="en-US"/>
        </w:rPr>
        <w:t xml:space="preserve">: </w:t>
      </w:r>
      <w:r w:rsidRPr="006319BD">
        <w:rPr>
          <w:rFonts w:ascii="Open Sans" w:hAnsi="Open Sans" w:cs="Open Sans"/>
          <w:b/>
          <w:bCs/>
          <w:color w:val="222E39"/>
          <w:sz w:val="22"/>
          <w:lang w:val="en-US"/>
        </w:rPr>
        <w:t>Studio 100</w:t>
      </w:r>
      <w:r w:rsidRPr="006319BD">
        <w:rPr>
          <w:rFonts w:ascii="Open Sans" w:hAnsi="Open Sans" w:cs="Open Sans"/>
          <w:color w:val="222E39"/>
          <w:sz w:val="22"/>
          <w:lang w:val="en-US"/>
        </w:rPr>
        <w:t>; László</w:t>
      </w:r>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Szász</w:t>
      </w:r>
      <w:proofErr w:type="spellEnd"/>
      <w:r w:rsidRPr="006319BD">
        <w:rPr>
          <w:rFonts w:ascii="Open Sans" w:hAnsi="Open Sans" w:cs="Open Sans"/>
          <w:color w:val="222E39"/>
          <w:sz w:val="22"/>
          <w:lang w:val="en-US"/>
        </w:rPr>
        <w:t>, János</w:t>
      </w:r>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Dombóvári</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Erzsébet</w:t>
      </w:r>
      <w:proofErr w:type="spellEnd"/>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Hajnády</w:t>
      </w:r>
      <w:proofErr w:type="spellEnd"/>
    </w:p>
    <w:p w:rsidR="008B443B" w:rsidRPr="006319BD" w:rsidRDefault="008B443B" w:rsidP="008B443B">
      <w:pPr>
        <w:jc w:val="both"/>
        <w:rPr>
          <w:rFonts w:ascii="Open Sans" w:hAnsi="Open Sans" w:cs="Open Sans"/>
          <w:color w:val="222E39"/>
          <w:sz w:val="22"/>
          <w:lang w:val="en-US"/>
        </w:rPr>
      </w:pPr>
      <w:proofErr w:type="spellStart"/>
      <w:r w:rsidRPr="006319BD">
        <w:rPr>
          <w:rFonts w:ascii="Open Sans" w:hAnsi="Open Sans" w:cs="Open Sans"/>
          <w:b/>
          <w:bCs/>
          <w:color w:val="222E39"/>
          <w:sz w:val="22"/>
          <w:lang w:val="en-US"/>
        </w:rPr>
        <w:t>Elmű</w:t>
      </w:r>
      <w:proofErr w:type="spellEnd"/>
      <w:r w:rsidRPr="006319BD">
        <w:rPr>
          <w:rFonts w:ascii="Open Sans" w:hAnsi="Open Sans" w:cs="Open Sans"/>
          <w:color w:val="222E39"/>
          <w:sz w:val="22"/>
          <w:lang w:val="en-US"/>
        </w:rPr>
        <w:t xml:space="preserve">: </w:t>
      </w:r>
      <w:r w:rsidRPr="006319BD">
        <w:rPr>
          <w:rFonts w:ascii="Open Sans" w:hAnsi="Open Sans" w:cs="Open Sans"/>
          <w:b/>
          <w:bCs/>
          <w:color w:val="222E39"/>
          <w:sz w:val="22"/>
          <w:lang w:val="en-US"/>
        </w:rPr>
        <w:t>GUBAHÁMORI</w:t>
      </w:r>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Guba</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Sándor</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és</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Hámori</w:t>
      </w:r>
      <w:proofErr w:type="spellEnd"/>
      <w:r w:rsidRPr="006319BD">
        <w:rPr>
          <w:rFonts w:ascii="Open Sans" w:hAnsi="Open Sans" w:cs="Open Sans"/>
          <w:color w:val="222E39"/>
          <w:sz w:val="22"/>
          <w:lang w:val="en-US"/>
        </w:rPr>
        <w:t xml:space="preserve"> Péter</w:t>
      </w: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 xml:space="preserve">BudaPart </w:t>
      </w:r>
      <w:r w:rsidR="00A17717" w:rsidRPr="006319BD">
        <w:rPr>
          <w:rFonts w:ascii="Open Sans" w:hAnsi="Open Sans" w:cs="Open Sans"/>
          <w:b/>
          <w:bCs/>
          <w:color w:val="222E39"/>
          <w:sz w:val="22"/>
          <w:lang w:val="en-US"/>
        </w:rPr>
        <w:t>Homes</w:t>
      </w:r>
      <w:r w:rsidRPr="006319BD">
        <w:rPr>
          <w:rFonts w:ascii="Open Sans" w:hAnsi="Open Sans" w:cs="Open Sans"/>
          <w:b/>
          <w:bCs/>
          <w:color w:val="222E39"/>
          <w:sz w:val="22"/>
          <w:lang w:val="en-US"/>
        </w:rPr>
        <w:t xml:space="preserve"> ’A’ </w:t>
      </w:r>
      <w:r w:rsidR="00A17717" w:rsidRPr="006319BD">
        <w:rPr>
          <w:rFonts w:ascii="Open Sans" w:hAnsi="Open Sans" w:cs="Open Sans"/>
          <w:b/>
          <w:bCs/>
          <w:color w:val="222E39"/>
          <w:sz w:val="22"/>
          <w:lang w:val="en-US"/>
        </w:rPr>
        <w:t>and</w:t>
      </w:r>
      <w:r w:rsidRPr="006319BD">
        <w:rPr>
          <w:rFonts w:ascii="Open Sans" w:hAnsi="Open Sans" w:cs="Open Sans"/>
          <w:b/>
          <w:bCs/>
          <w:color w:val="222E39"/>
          <w:sz w:val="22"/>
          <w:lang w:val="en-US"/>
        </w:rPr>
        <w:t xml:space="preserve"> ’C’</w:t>
      </w:r>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residential buildings</w:t>
      </w:r>
      <w:r w:rsidRPr="006319BD">
        <w:rPr>
          <w:rFonts w:ascii="Open Sans" w:hAnsi="Open Sans" w:cs="Open Sans"/>
          <w:color w:val="222E39"/>
          <w:sz w:val="22"/>
          <w:lang w:val="en-US"/>
        </w:rPr>
        <w:t xml:space="preserve">: </w:t>
      </w:r>
      <w:proofErr w:type="spellStart"/>
      <w:r w:rsidRPr="006319BD">
        <w:rPr>
          <w:rFonts w:ascii="Open Sans" w:hAnsi="Open Sans" w:cs="Open Sans"/>
          <w:b/>
          <w:bCs/>
          <w:color w:val="222E39"/>
          <w:sz w:val="22"/>
          <w:lang w:val="en-US"/>
        </w:rPr>
        <w:t>Vikár</w:t>
      </w:r>
      <w:proofErr w:type="spellEnd"/>
      <w:r w:rsidRPr="006319BD">
        <w:rPr>
          <w:rFonts w:ascii="Open Sans" w:hAnsi="Open Sans" w:cs="Open Sans"/>
          <w:b/>
          <w:bCs/>
          <w:color w:val="222E39"/>
          <w:sz w:val="22"/>
          <w:lang w:val="en-US"/>
        </w:rPr>
        <w:t xml:space="preserve"> </w:t>
      </w:r>
      <w:proofErr w:type="spellStart"/>
      <w:r w:rsidRPr="006319BD">
        <w:rPr>
          <w:rFonts w:ascii="Open Sans" w:hAnsi="Open Sans" w:cs="Open Sans"/>
          <w:b/>
          <w:bCs/>
          <w:color w:val="222E39"/>
          <w:sz w:val="22"/>
          <w:lang w:val="en-US"/>
        </w:rPr>
        <w:t>és</w:t>
      </w:r>
      <w:proofErr w:type="spellEnd"/>
      <w:r w:rsidRPr="006319BD">
        <w:rPr>
          <w:rFonts w:ascii="Open Sans" w:hAnsi="Open Sans" w:cs="Open Sans"/>
          <w:b/>
          <w:bCs/>
          <w:color w:val="222E39"/>
          <w:sz w:val="22"/>
          <w:lang w:val="en-US"/>
        </w:rPr>
        <w:t xml:space="preserve"> Lukács </w:t>
      </w:r>
      <w:proofErr w:type="spellStart"/>
      <w:r w:rsidRPr="006319BD">
        <w:rPr>
          <w:rFonts w:ascii="Open Sans" w:hAnsi="Open Sans" w:cs="Open Sans"/>
          <w:b/>
          <w:bCs/>
          <w:color w:val="222E39"/>
          <w:sz w:val="22"/>
          <w:lang w:val="en-US"/>
        </w:rPr>
        <w:t>Építész</w:t>
      </w:r>
      <w:r w:rsidR="00A17717" w:rsidRPr="006319BD">
        <w:rPr>
          <w:rFonts w:ascii="Open Sans" w:hAnsi="Open Sans" w:cs="Open Sans"/>
          <w:b/>
          <w:bCs/>
          <w:color w:val="222E39"/>
          <w:sz w:val="22"/>
          <w:lang w:val="en-US"/>
        </w:rPr>
        <w:t>stúdió</w:t>
      </w:r>
      <w:proofErr w:type="spellEnd"/>
      <w:r w:rsidRPr="006319BD">
        <w:rPr>
          <w:rFonts w:ascii="Open Sans" w:hAnsi="Open Sans" w:cs="Open Sans"/>
          <w:color w:val="222E39"/>
          <w:sz w:val="22"/>
          <w:lang w:val="en-US"/>
        </w:rPr>
        <w:t>; István</w:t>
      </w:r>
      <w:r w:rsidR="00A17717" w:rsidRPr="006319BD">
        <w:rPr>
          <w:rFonts w:ascii="Open Sans" w:hAnsi="Open Sans" w:cs="Open Sans"/>
          <w:color w:val="222E39"/>
          <w:sz w:val="22"/>
          <w:lang w:val="en-US"/>
        </w:rPr>
        <w:t xml:space="preserve"> Lukács</w:t>
      </w:r>
      <w:r w:rsidRPr="006319BD">
        <w:rPr>
          <w:rFonts w:ascii="Open Sans" w:hAnsi="Open Sans" w:cs="Open Sans"/>
          <w:color w:val="222E39"/>
          <w:sz w:val="22"/>
          <w:lang w:val="en-US"/>
        </w:rPr>
        <w:t>, András</w:t>
      </w:r>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Vikár</w:t>
      </w:r>
      <w:proofErr w:type="spellEnd"/>
      <w:r w:rsidR="00A17717"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Árpád</w:t>
      </w:r>
      <w:proofErr w:type="spellEnd"/>
      <w:r w:rsidR="00A17717" w:rsidRPr="006319BD">
        <w:rPr>
          <w:rFonts w:ascii="Open Sans" w:hAnsi="Open Sans" w:cs="Open Sans"/>
          <w:color w:val="222E39"/>
          <w:sz w:val="22"/>
          <w:lang w:val="en-US"/>
        </w:rPr>
        <w:t xml:space="preserve"> </w:t>
      </w:r>
      <w:proofErr w:type="spellStart"/>
      <w:r w:rsidR="00A17717" w:rsidRPr="006319BD">
        <w:rPr>
          <w:rFonts w:ascii="Open Sans" w:hAnsi="Open Sans" w:cs="Open Sans"/>
          <w:color w:val="222E39"/>
          <w:sz w:val="22"/>
          <w:lang w:val="en-US"/>
        </w:rPr>
        <w:t>Gál</w:t>
      </w:r>
      <w:proofErr w:type="spellEnd"/>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 xml:space="preserve">BudaPart </w:t>
      </w:r>
      <w:r w:rsidR="00A17717" w:rsidRPr="006319BD">
        <w:rPr>
          <w:rFonts w:ascii="Open Sans" w:hAnsi="Open Sans" w:cs="Open Sans"/>
          <w:b/>
          <w:bCs/>
          <w:color w:val="222E39"/>
          <w:sz w:val="22"/>
          <w:lang w:val="en-US"/>
        </w:rPr>
        <w:t>Homes</w:t>
      </w:r>
      <w:r w:rsidRPr="006319BD">
        <w:rPr>
          <w:rFonts w:ascii="Open Sans" w:hAnsi="Open Sans" w:cs="Open Sans"/>
          <w:b/>
          <w:bCs/>
          <w:color w:val="222E39"/>
          <w:sz w:val="22"/>
          <w:lang w:val="en-US"/>
        </w:rPr>
        <w:t xml:space="preserve"> ’D’</w:t>
      </w:r>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residential buildings</w:t>
      </w:r>
      <w:r w:rsidRPr="006319BD">
        <w:rPr>
          <w:rFonts w:ascii="Open Sans" w:hAnsi="Open Sans" w:cs="Open Sans"/>
          <w:color w:val="222E39"/>
          <w:sz w:val="22"/>
          <w:lang w:val="en-US"/>
        </w:rPr>
        <w:t xml:space="preserve">: KÖZTI; </w:t>
      </w:r>
      <w:proofErr w:type="spellStart"/>
      <w:r w:rsidRPr="006319BD">
        <w:rPr>
          <w:rFonts w:ascii="Open Sans" w:hAnsi="Open Sans" w:cs="Open Sans"/>
          <w:color w:val="222E39"/>
          <w:sz w:val="22"/>
          <w:lang w:val="en-US"/>
        </w:rPr>
        <w:t>Tima</w:t>
      </w:r>
      <w:proofErr w:type="spellEnd"/>
      <w:r w:rsidRPr="006319BD">
        <w:rPr>
          <w:rFonts w:ascii="Open Sans" w:hAnsi="Open Sans" w:cs="Open Sans"/>
          <w:color w:val="222E39"/>
          <w:sz w:val="22"/>
          <w:lang w:val="en-US"/>
        </w:rPr>
        <w:t xml:space="preserve"> Zoltán</w:t>
      </w: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 xml:space="preserve">BudaPart </w:t>
      </w:r>
      <w:r w:rsidR="00A17717" w:rsidRPr="006319BD">
        <w:rPr>
          <w:rFonts w:ascii="Open Sans" w:hAnsi="Open Sans" w:cs="Open Sans"/>
          <w:b/>
          <w:bCs/>
          <w:color w:val="222E39"/>
          <w:sz w:val="22"/>
          <w:lang w:val="en-US"/>
        </w:rPr>
        <w:t>Homes</w:t>
      </w:r>
      <w:r w:rsidRPr="006319BD">
        <w:rPr>
          <w:rFonts w:ascii="Open Sans" w:hAnsi="Open Sans" w:cs="Open Sans"/>
          <w:b/>
          <w:bCs/>
          <w:color w:val="222E39"/>
          <w:sz w:val="22"/>
          <w:lang w:val="en-US"/>
        </w:rPr>
        <w:t xml:space="preserve"> ’B’</w:t>
      </w:r>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residential building</w:t>
      </w:r>
      <w:r w:rsidRPr="006319BD">
        <w:rPr>
          <w:rFonts w:ascii="Open Sans" w:hAnsi="Open Sans" w:cs="Open Sans"/>
          <w:color w:val="222E39"/>
          <w:sz w:val="22"/>
          <w:lang w:val="en-US"/>
        </w:rPr>
        <w:t xml:space="preserve">: SPACEFOR; </w:t>
      </w:r>
      <w:proofErr w:type="spellStart"/>
      <w:r w:rsidRPr="006319BD">
        <w:rPr>
          <w:rFonts w:ascii="Open Sans" w:hAnsi="Open Sans" w:cs="Open Sans"/>
          <w:color w:val="222E39"/>
          <w:sz w:val="22"/>
          <w:lang w:val="en-US"/>
        </w:rPr>
        <w:t>Finta</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Sándor</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és</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Vadász</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Orsolya</w:t>
      </w:r>
      <w:proofErr w:type="spellEnd"/>
      <w:r w:rsidRPr="006319BD">
        <w:rPr>
          <w:rFonts w:ascii="Open Sans" w:hAnsi="Open Sans" w:cs="Open Sans"/>
          <w:color w:val="222E39"/>
          <w:sz w:val="22"/>
          <w:lang w:val="en-US"/>
        </w:rPr>
        <w:t xml:space="preserve"> – </w:t>
      </w:r>
      <w:proofErr w:type="spellStart"/>
      <w:r w:rsidRPr="006319BD">
        <w:rPr>
          <w:rFonts w:ascii="Open Sans" w:hAnsi="Open Sans" w:cs="Open Sans"/>
          <w:color w:val="222E39"/>
          <w:sz w:val="22"/>
          <w:lang w:val="en-US"/>
        </w:rPr>
        <w:t>Paradigma</w:t>
      </w:r>
      <w:proofErr w:type="spellEnd"/>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Ariadné</w:t>
      </w:r>
      <w:proofErr w:type="spellEnd"/>
      <w:r w:rsidRPr="006319BD">
        <w:rPr>
          <w:rFonts w:ascii="Open Sans" w:hAnsi="Open Sans" w:cs="Open Sans"/>
          <w:color w:val="222E39"/>
          <w:sz w:val="22"/>
          <w:lang w:val="en-US"/>
        </w:rPr>
        <w:t>;</w:t>
      </w: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 xml:space="preserve">BudaPart </w:t>
      </w:r>
      <w:r w:rsidR="00A17717" w:rsidRPr="006319BD">
        <w:rPr>
          <w:rFonts w:ascii="Open Sans" w:hAnsi="Open Sans" w:cs="Open Sans"/>
          <w:b/>
          <w:bCs/>
          <w:color w:val="222E39"/>
          <w:sz w:val="22"/>
          <w:lang w:val="en-US"/>
        </w:rPr>
        <w:t>Homes</w:t>
      </w:r>
      <w:r w:rsidRPr="006319BD">
        <w:rPr>
          <w:rFonts w:ascii="Open Sans" w:hAnsi="Open Sans" w:cs="Open Sans"/>
          <w:b/>
          <w:bCs/>
          <w:color w:val="222E39"/>
          <w:sz w:val="22"/>
          <w:lang w:val="en-US"/>
        </w:rPr>
        <w:t xml:space="preserve"> ’E’</w:t>
      </w:r>
      <w:r w:rsidRPr="006319BD">
        <w:rPr>
          <w:rFonts w:ascii="Open Sans" w:hAnsi="Open Sans" w:cs="Open Sans"/>
          <w:color w:val="222E39"/>
          <w:sz w:val="22"/>
          <w:lang w:val="en-US"/>
        </w:rPr>
        <w:t xml:space="preserve"> </w:t>
      </w:r>
      <w:r w:rsidR="00A17717" w:rsidRPr="006319BD">
        <w:rPr>
          <w:rFonts w:ascii="Open Sans" w:hAnsi="Open Sans" w:cs="Open Sans"/>
          <w:color w:val="222E39"/>
          <w:sz w:val="22"/>
          <w:lang w:val="en-US"/>
        </w:rPr>
        <w:t>residential building</w:t>
      </w:r>
      <w:r w:rsidRPr="006319BD">
        <w:rPr>
          <w:rFonts w:ascii="Open Sans" w:hAnsi="Open Sans" w:cs="Open Sans"/>
          <w:color w:val="222E39"/>
          <w:sz w:val="22"/>
          <w:lang w:val="en-US"/>
        </w:rPr>
        <w:t xml:space="preserve">: </w:t>
      </w:r>
      <w:r w:rsidRPr="006319BD">
        <w:rPr>
          <w:rFonts w:ascii="Open Sans" w:hAnsi="Open Sans" w:cs="Open Sans"/>
          <w:b/>
          <w:bCs/>
          <w:color w:val="222E39"/>
          <w:sz w:val="22"/>
          <w:lang w:val="en-US"/>
        </w:rPr>
        <w:t>FBIS architects</w:t>
      </w:r>
    </w:p>
    <w:p w:rsidR="008B443B" w:rsidRPr="006319BD" w:rsidRDefault="00A17717" w:rsidP="008B443B">
      <w:pPr>
        <w:jc w:val="both"/>
        <w:rPr>
          <w:rFonts w:ascii="Open Sans" w:hAnsi="Open Sans" w:cs="Open Sans"/>
          <w:color w:val="222E39"/>
          <w:sz w:val="22"/>
          <w:lang w:val="en-US"/>
        </w:rPr>
      </w:pPr>
      <w:r w:rsidRPr="00EA7EF2">
        <w:rPr>
          <w:rFonts w:ascii="Open Sans" w:hAnsi="Open Sans" w:cs="Open Sans"/>
          <w:b/>
          <w:bCs/>
          <w:color w:val="222E39"/>
          <w:sz w:val="22"/>
          <w:lang w:val="en-US"/>
        </w:rPr>
        <w:t>Regulation Plan</w:t>
      </w:r>
      <w:r w:rsidR="008B443B" w:rsidRPr="00EA7EF2">
        <w:rPr>
          <w:rFonts w:ascii="Open Sans" w:hAnsi="Open Sans" w:cs="Open Sans"/>
          <w:color w:val="222E39"/>
          <w:sz w:val="22"/>
          <w:lang w:val="en-US"/>
        </w:rPr>
        <w:t>:</w:t>
      </w:r>
      <w:r w:rsidR="008B443B" w:rsidRPr="006319BD">
        <w:rPr>
          <w:rFonts w:ascii="Open Sans" w:hAnsi="Open Sans" w:cs="Open Sans"/>
          <w:color w:val="222E39"/>
          <w:sz w:val="22"/>
          <w:lang w:val="en-US"/>
        </w:rPr>
        <w:t xml:space="preserve"> </w:t>
      </w:r>
      <w:r w:rsidR="008B443B" w:rsidRPr="006319BD">
        <w:rPr>
          <w:rFonts w:ascii="Open Sans" w:hAnsi="Open Sans" w:cs="Open Sans"/>
          <w:b/>
          <w:bCs/>
          <w:color w:val="222E39"/>
          <w:sz w:val="22"/>
          <w:lang w:val="en-US"/>
        </w:rPr>
        <w:t>CDC;</w:t>
      </w:r>
      <w:r w:rsidR="008B443B" w:rsidRPr="006319BD">
        <w:rPr>
          <w:rFonts w:ascii="Open Sans" w:hAnsi="Open Sans" w:cs="Open Sans"/>
          <w:color w:val="222E39"/>
          <w:sz w:val="22"/>
          <w:lang w:val="en-US"/>
        </w:rPr>
        <w:t xml:space="preserve"> György</w:t>
      </w:r>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Kerekes</w:t>
      </w:r>
      <w:proofErr w:type="spellEnd"/>
      <w:r w:rsidR="008B443B" w:rsidRPr="006319BD">
        <w:rPr>
          <w:rFonts w:ascii="Open Sans" w:hAnsi="Open Sans" w:cs="Open Sans"/>
          <w:color w:val="222E39"/>
          <w:sz w:val="22"/>
          <w:lang w:val="en-US"/>
        </w:rPr>
        <w:t>, Tibor</w:t>
      </w:r>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Verebély</w:t>
      </w:r>
      <w:proofErr w:type="spellEnd"/>
      <w:r w:rsidRPr="006319BD">
        <w:rPr>
          <w:rFonts w:ascii="Open Sans" w:hAnsi="Open Sans" w:cs="Open Sans"/>
          <w:color w:val="222E39"/>
          <w:sz w:val="22"/>
          <w:lang w:val="en-US"/>
        </w:rPr>
        <w:t>-Papp</w:t>
      </w:r>
    </w:p>
    <w:p w:rsidR="008B443B" w:rsidRPr="006319BD" w:rsidRDefault="00A17717"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Landscape Architecture</w:t>
      </w:r>
      <w:r w:rsidR="008B443B" w:rsidRPr="006319BD">
        <w:rPr>
          <w:rFonts w:ascii="Open Sans" w:hAnsi="Open Sans" w:cs="Open Sans"/>
          <w:b/>
          <w:bCs/>
          <w:color w:val="222E39"/>
          <w:sz w:val="22"/>
          <w:lang w:val="en-US"/>
        </w:rPr>
        <w:t>:</w:t>
      </w:r>
      <w:r w:rsidR="008B443B" w:rsidRPr="006319BD">
        <w:rPr>
          <w:rFonts w:ascii="Open Sans" w:hAnsi="Open Sans" w:cs="Open Sans"/>
          <w:color w:val="222E39"/>
          <w:sz w:val="22"/>
          <w:lang w:val="en-US"/>
        </w:rPr>
        <w:t xml:space="preserve"> </w:t>
      </w:r>
      <w:r w:rsidR="008B443B" w:rsidRPr="006319BD">
        <w:rPr>
          <w:rFonts w:ascii="Open Sans" w:hAnsi="Open Sans" w:cs="Open Sans"/>
          <w:b/>
          <w:bCs/>
          <w:color w:val="222E39"/>
          <w:sz w:val="22"/>
          <w:lang w:val="en-US"/>
        </w:rPr>
        <w:t>S73</w:t>
      </w:r>
      <w:r w:rsidR="008B443B" w:rsidRPr="006319BD">
        <w:rPr>
          <w:rFonts w:ascii="Open Sans" w:hAnsi="Open Sans" w:cs="Open Sans"/>
          <w:color w:val="222E39"/>
          <w:sz w:val="22"/>
          <w:lang w:val="en-US"/>
        </w:rPr>
        <w:t xml:space="preserve">; </w:t>
      </w:r>
      <w:proofErr w:type="spellStart"/>
      <w:r w:rsidR="008B443B" w:rsidRPr="006319BD">
        <w:rPr>
          <w:rFonts w:ascii="Open Sans" w:hAnsi="Open Sans" w:cs="Open Sans"/>
          <w:color w:val="222E39"/>
          <w:sz w:val="22"/>
          <w:lang w:val="en-US"/>
        </w:rPr>
        <w:t>Mohácsi</w:t>
      </w:r>
      <w:proofErr w:type="spellEnd"/>
      <w:r w:rsidR="008B443B" w:rsidRPr="006319BD">
        <w:rPr>
          <w:rFonts w:ascii="Open Sans" w:hAnsi="Open Sans" w:cs="Open Sans"/>
          <w:color w:val="222E39"/>
          <w:sz w:val="22"/>
          <w:lang w:val="en-US"/>
        </w:rPr>
        <w:t xml:space="preserve"> </w:t>
      </w:r>
      <w:proofErr w:type="spellStart"/>
      <w:r w:rsidR="008B443B" w:rsidRPr="006319BD">
        <w:rPr>
          <w:rFonts w:ascii="Open Sans" w:hAnsi="Open Sans" w:cs="Open Sans"/>
          <w:color w:val="222E39"/>
          <w:sz w:val="22"/>
          <w:lang w:val="en-US"/>
        </w:rPr>
        <w:t>Sándor</w:t>
      </w:r>
      <w:proofErr w:type="spellEnd"/>
    </w:p>
    <w:p w:rsidR="008B443B" w:rsidRPr="006319BD" w:rsidRDefault="00A17717" w:rsidP="008B443B">
      <w:pPr>
        <w:jc w:val="both"/>
        <w:rPr>
          <w:rFonts w:ascii="Open Sans" w:hAnsi="Open Sans" w:cs="Open Sans"/>
          <w:color w:val="222E39"/>
          <w:sz w:val="22"/>
          <w:lang w:val="en-US"/>
        </w:rPr>
      </w:pPr>
      <w:r w:rsidRPr="006319BD">
        <w:rPr>
          <w:rFonts w:ascii="Open Sans" w:hAnsi="Open Sans" w:cs="Open Sans"/>
          <w:b/>
          <w:bCs/>
          <w:color w:val="222E39"/>
          <w:sz w:val="22"/>
          <w:lang w:val="en-US"/>
        </w:rPr>
        <w:t>Lobbies</w:t>
      </w:r>
      <w:r w:rsidR="008B443B" w:rsidRPr="006319BD">
        <w:rPr>
          <w:rFonts w:ascii="Open Sans" w:hAnsi="Open Sans" w:cs="Open Sans"/>
          <w:b/>
          <w:bCs/>
          <w:color w:val="222E39"/>
          <w:sz w:val="22"/>
          <w:lang w:val="en-US"/>
        </w:rPr>
        <w:t>: Pyxis Nautica</w:t>
      </w:r>
      <w:r w:rsidRPr="006319BD">
        <w:rPr>
          <w:rFonts w:ascii="Open Sans" w:hAnsi="Open Sans" w:cs="Open Sans"/>
          <w:b/>
          <w:bCs/>
          <w:color w:val="222E39"/>
          <w:sz w:val="22"/>
          <w:lang w:val="en-US"/>
        </w:rPr>
        <w:t>,</w:t>
      </w:r>
      <w:r w:rsidR="008B443B" w:rsidRPr="006319BD">
        <w:rPr>
          <w:rFonts w:ascii="Open Sans" w:hAnsi="Open Sans" w:cs="Open Sans"/>
          <w:color w:val="222E39"/>
          <w:sz w:val="22"/>
          <w:lang w:val="en-US"/>
        </w:rPr>
        <w:t xml:space="preserve"> Dávid</w:t>
      </w:r>
      <w:r w:rsidRPr="006319BD">
        <w:rPr>
          <w:rFonts w:ascii="Open Sans" w:hAnsi="Open Sans" w:cs="Open Sans"/>
          <w:color w:val="222E39"/>
          <w:sz w:val="22"/>
          <w:lang w:val="en-US"/>
        </w:rPr>
        <w:t xml:space="preserve"> Tóth</w:t>
      </w:r>
      <w:r w:rsidR="008B443B" w:rsidRPr="006319BD">
        <w:rPr>
          <w:rFonts w:ascii="Open Sans" w:hAnsi="Open Sans" w:cs="Open Sans"/>
          <w:color w:val="222E39"/>
          <w:sz w:val="22"/>
          <w:lang w:val="en-US"/>
        </w:rPr>
        <w:t>, László</w:t>
      </w:r>
      <w:r w:rsidRPr="006319BD">
        <w:rPr>
          <w:rFonts w:ascii="Open Sans" w:hAnsi="Open Sans" w:cs="Open Sans"/>
          <w:color w:val="222E39"/>
          <w:sz w:val="22"/>
          <w:lang w:val="en-US"/>
        </w:rPr>
        <w:t xml:space="preserve"> </w:t>
      </w:r>
      <w:proofErr w:type="spellStart"/>
      <w:r w:rsidRPr="006319BD">
        <w:rPr>
          <w:rFonts w:ascii="Open Sans" w:hAnsi="Open Sans" w:cs="Open Sans"/>
          <w:color w:val="222E39"/>
          <w:sz w:val="22"/>
          <w:lang w:val="en-US"/>
        </w:rPr>
        <w:t>Monori</w:t>
      </w:r>
      <w:proofErr w:type="spellEnd"/>
    </w:p>
    <w:p w:rsidR="008B443B" w:rsidRPr="006319BD" w:rsidRDefault="008B443B" w:rsidP="008B443B">
      <w:pPr>
        <w:jc w:val="both"/>
        <w:rPr>
          <w:rFonts w:ascii="Open Sans" w:hAnsi="Open Sans" w:cs="Open Sans"/>
          <w:color w:val="222E39"/>
          <w:sz w:val="22"/>
          <w:lang w:val="en-US"/>
        </w:rPr>
      </w:pPr>
    </w:p>
    <w:p w:rsidR="008B443B" w:rsidRPr="006319BD" w:rsidRDefault="008B443B" w:rsidP="008B443B">
      <w:pPr>
        <w:jc w:val="both"/>
        <w:rPr>
          <w:rFonts w:ascii="Open Sans" w:hAnsi="Open Sans" w:cs="Open Sans"/>
          <w:color w:val="222E39"/>
          <w:sz w:val="22"/>
          <w:lang w:val="en-US"/>
        </w:rPr>
      </w:pPr>
    </w:p>
    <w:p w:rsidR="008B443B" w:rsidRPr="006319BD" w:rsidRDefault="008B443B" w:rsidP="008B443B">
      <w:pPr>
        <w:jc w:val="both"/>
        <w:rPr>
          <w:rFonts w:ascii="Open Sans" w:hAnsi="Open Sans" w:cs="Open Sans"/>
          <w:color w:val="222E39"/>
          <w:sz w:val="22"/>
          <w:lang w:val="en-US"/>
        </w:rPr>
      </w:pPr>
      <w:r w:rsidRPr="006319BD">
        <w:rPr>
          <w:rFonts w:ascii="Open Sans" w:hAnsi="Open Sans" w:cs="Open Sans"/>
          <w:color w:val="222E39"/>
          <w:sz w:val="22"/>
          <w:lang w:val="en-US"/>
        </w:rPr>
        <w:br w:type="page"/>
      </w:r>
    </w:p>
    <w:p w:rsidR="008B443B" w:rsidRPr="006319BD" w:rsidRDefault="00215B2B" w:rsidP="008B443B">
      <w:pPr>
        <w:jc w:val="both"/>
        <w:rPr>
          <w:rFonts w:ascii="Open Sans" w:hAnsi="Open Sans" w:cs="Open Sans"/>
          <w:b/>
          <w:bCs/>
          <w:color w:val="222E39"/>
          <w:sz w:val="22"/>
          <w:lang w:val="en-US"/>
        </w:rPr>
      </w:pPr>
      <w:r>
        <w:rPr>
          <w:rFonts w:ascii="Open Sans" w:hAnsi="Open Sans" w:cs="Open Sans"/>
          <w:b/>
          <w:bCs/>
          <w:color w:val="222E39"/>
          <w:sz w:val="22"/>
          <w:lang w:val="en-US"/>
        </w:rPr>
        <w:t>Concept of property development</w:t>
      </w:r>
    </w:p>
    <w:p w:rsidR="008B443B" w:rsidRPr="006319BD" w:rsidRDefault="008B443B" w:rsidP="008B443B">
      <w:pPr>
        <w:jc w:val="both"/>
        <w:rPr>
          <w:rFonts w:ascii="Open Sans" w:hAnsi="Open Sans" w:cs="Open Sans"/>
          <w:b/>
          <w:bCs/>
          <w:color w:val="222E39"/>
          <w:sz w:val="22"/>
          <w:lang w:val="en-US"/>
        </w:rPr>
      </w:pPr>
    </w:p>
    <w:p w:rsidR="008B443B" w:rsidRPr="006319BD" w:rsidRDefault="00F112FE" w:rsidP="00F112FE">
      <w:pPr>
        <w:jc w:val="both"/>
        <w:rPr>
          <w:rFonts w:ascii="Open Sans" w:hAnsi="Open Sans" w:cs="Open Sans"/>
          <w:b/>
          <w:bCs/>
          <w:color w:val="222E39"/>
          <w:sz w:val="22"/>
          <w:lang w:val="en-US"/>
        </w:rPr>
      </w:pPr>
      <w:r w:rsidRPr="006319BD">
        <w:rPr>
          <w:rFonts w:ascii="Open Sans" w:hAnsi="Open Sans" w:cs="Open Sans"/>
          <w:b/>
          <w:bCs/>
          <w:color w:val="222E39"/>
          <w:sz w:val="22"/>
          <w:lang w:val="en-US"/>
        </w:rPr>
        <w:t xml:space="preserve">With the BudaPart project, we are creating a new completely </w:t>
      </w:r>
      <w:proofErr w:type="spellStart"/>
      <w:r w:rsidRPr="006319BD">
        <w:rPr>
          <w:rFonts w:ascii="Open Sans" w:hAnsi="Open Sans" w:cs="Open Sans"/>
          <w:b/>
          <w:bCs/>
          <w:color w:val="222E39"/>
          <w:sz w:val="22"/>
          <w:lang w:val="en-US"/>
        </w:rPr>
        <w:t>neighbourhood</w:t>
      </w:r>
      <w:proofErr w:type="spellEnd"/>
      <w:r w:rsidRPr="006319BD">
        <w:rPr>
          <w:rFonts w:ascii="Open Sans" w:hAnsi="Open Sans" w:cs="Open Sans"/>
          <w:b/>
          <w:bCs/>
          <w:color w:val="222E39"/>
          <w:sz w:val="22"/>
          <w:lang w:val="en-US"/>
        </w:rPr>
        <w:t xml:space="preserve"> in an area of about 54 hectares. The project started in 2017, undertaken by Property Market, is unique due to both its location and the high proportion of green and water surface. </w:t>
      </w:r>
      <w:r w:rsidR="00C361A9" w:rsidRPr="006319BD">
        <w:rPr>
          <w:rFonts w:ascii="Open Sans" w:hAnsi="Open Sans" w:cs="Open Sans"/>
          <w:b/>
          <w:bCs/>
          <w:color w:val="222E39"/>
          <w:sz w:val="22"/>
          <w:lang w:val="en-US"/>
        </w:rPr>
        <w:t xml:space="preserve">Of the total development area (23 hectares), 17 hectares is a buildable land, so together with the future public parks, almost half of BudaPart, 26 hectares will remain to be a green space, including the Kopaszi-Dam, and the project area implies the water area of 11 hectares. </w:t>
      </w:r>
      <w:r w:rsidRPr="006319BD">
        <w:rPr>
          <w:rFonts w:ascii="Open Sans" w:hAnsi="Open Sans" w:cs="Open Sans"/>
          <w:b/>
          <w:bCs/>
          <w:color w:val="222E39"/>
          <w:sz w:val="22"/>
          <w:lang w:val="en-US"/>
        </w:rPr>
        <w:t xml:space="preserve">During the development of almost 10 years with a maximum of </w:t>
      </w:r>
      <w:r w:rsidR="001A7C79" w:rsidRPr="006319BD">
        <w:rPr>
          <w:rFonts w:ascii="Open Sans" w:hAnsi="Open Sans" w:cs="Open Sans"/>
          <w:b/>
          <w:bCs/>
          <w:color w:val="222E39"/>
          <w:sz w:val="22"/>
          <w:lang w:val="en-US"/>
        </w:rPr>
        <w:t>6</w:t>
      </w:r>
      <w:r w:rsidRPr="006319BD">
        <w:rPr>
          <w:rFonts w:ascii="Open Sans" w:hAnsi="Open Sans" w:cs="Open Sans"/>
          <w:b/>
          <w:bCs/>
          <w:color w:val="222E39"/>
          <w:sz w:val="22"/>
          <w:lang w:val="en-US"/>
        </w:rPr>
        <w:t xml:space="preserve"> phases, we plan to develop a total of 15 residential and 13 office buildings, as well as a hotel, thus it is expected that nearly 3,000 apartments, 250,000 m</w:t>
      </w:r>
      <w:r w:rsidRPr="006319BD">
        <w:rPr>
          <w:rFonts w:ascii="Open Sans" w:hAnsi="Open Sans" w:cs="Open Sans"/>
          <w:b/>
          <w:bCs/>
          <w:color w:val="222E39"/>
          <w:sz w:val="22"/>
          <w:vertAlign w:val="superscript"/>
          <w:lang w:val="en-US"/>
        </w:rPr>
        <w:t>2</w:t>
      </w:r>
      <w:r w:rsidRPr="006319BD">
        <w:rPr>
          <w:rFonts w:ascii="Open Sans" w:hAnsi="Open Sans" w:cs="Open Sans"/>
          <w:b/>
          <w:bCs/>
          <w:color w:val="222E39"/>
          <w:sz w:val="22"/>
          <w:lang w:val="en-US"/>
        </w:rPr>
        <w:t xml:space="preserve"> office space, 15,000 m</w:t>
      </w:r>
      <w:r w:rsidRPr="006319BD">
        <w:rPr>
          <w:rFonts w:ascii="Open Sans" w:hAnsi="Open Sans" w:cs="Open Sans"/>
          <w:b/>
          <w:bCs/>
          <w:color w:val="222E39"/>
          <w:sz w:val="22"/>
          <w:vertAlign w:val="superscript"/>
          <w:lang w:val="en-US"/>
        </w:rPr>
        <w:t>2</w:t>
      </w:r>
      <w:r w:rsidRPr="006319BD">
        <w:rPr>
          <w:rFonts w:ascii="Open Sans" w:hAnsi="Open Sans" w:cs="Open Sans"/>
          <w:b/>
          <w:bCs/>
          <w:color w:val="222E39"/>
          <w:sz w:val="22"/>
          <w:lang w:val="en-US"/>
        </w:rPr>
        <w:t xml:space="preserve"> commercial space will be created, providing housing and employment opportunities for about 25-30,000 citizens. The </w:t>
      </w:r>
      <w:proofErr w:type="gramStart"/>
      <w:r w:rsidRPr="006319BD">
        <w:rPr>
          <w:rFonts w:ascii="Open Sans" w:hAnsi="Open Sans" w:cs="Open Sans"/>
          <w:b/>
          <w:bCs/>
          <w:color w:val="222E39"/>
          <w:sz w:val="22"/>
          <w:lang w:val="en-US"/>
        </w:rPr>
        <w:t>construction concept of the BudaPart has been developed by the Property Market in cooperation with the Danish ADEPT architectural firm</w:t>
      </w:r>
      <w:proofErr w:type="gramEnd"/>
      <w:r w:rsidRPr="006319BD">
        <w:rPr>
          <w:rFonts w:ascii="Open Sans" w:hAnsi="Open Sans" w:cs="Open Sans"/>
          <w:b/>
          <w:bCs/>
          <w:color w:val="222E39"/>
          <w:sz w:val="22"/>
          <w:lang w:val="en-US"/>
        </w:rPr>
        <w:t>.</w:t>
      </w:r>
    </w:p>
    <w:sectPr w:rsidR="008B443B" w:rsidRPr="006319BD" w:rsidSect="00502B96">
      <w:headerReference w:type="default" r:id="rId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1D2" w:rsidRDefault="007B726C">
      <w:r>
        <w:separator/>
      </w:r>
    </w:p>
  </w:endnote>
  <w:endnote w:type="continuationSeparator" w:id="0">
    <w:p w:rsidR="00BF51D2" w:rsidRDefault="007B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altName w:val="Calibri"/>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Oldalszm"/>
      </w:rPr>
      <w:id w:val="373423550"/>
      <w:docPartObj>
        <w:docPartGallery w:val="Page Numbers (Bottom of Page)"/>
        <w:docPartUnique/>
      </w:docPartObj>
    </w:sdtPr>
    <w:sdtEndPr>
      <w:rPr>
        <w:rStyle w:val="Oldalszm"/>
      </w:rPr>
    </w:sdtEndPr>
    <w:sdtContent>
      <w:p w:rsidR="000E7FE8" w:rsidRDefault="00ED57BA" w:rsidP="00A4589E">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end"/>
        </w:r>
      </w:p>
    </w:sdtContent>
  </w:sdt>
  <w:p w:rsidR="000E7FE8" w:rsidRDefault="00CF5DCE" w:rsidP="000E7F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Oldalszm"/>
        <w:rFonts w:ascii="Open Sans" w:hAnsi="Open Sans" w:cs="Open Sans"/>
      </w:rPr>
      <w:id w:val="-654145036"/>
      <w:docPartObj>
        <w:docPartGallery w:val="Page Numbers (Bottom of Page)"/>
        <w:docPartUnique/>
      </w:docPartObj>
    </w:sdtPr>
    <w:sdtEndPr>
      <w:rPr>
        <w:rStyle w:val="Oldalszm"/>
      </w:rPr>
    </w:sdtEndPr>
    <w:sdtContent>
      <w:p w:rsidR="000E7FE8" w:rsidRPr="006319BD" w:rsidRDefault="00ED57BA" w:rsidP="00A4589E">
        <w:pPr>
          <w:pStyle w:val="llb"/>
          <w:framePr w:wrap="none" w:vAnchor="text" w:hAnchor="margin" w:xAlign="right" w:y="1"/>
          <w:rPr>
            <w:rStyle w:val="Oldalszm"/>
            <w:rFonts w:ascii="Open Sans" w:hAnsi="Open Sans" w:cs="Open Sans"/>
          </w:rPr>
        </w:pPr>
        <w:r w:rsidRPr="006319BD">
          <w:rPr>
            <w:rStyle w:val="Oldalszm"/>
            <w:rFonts w:ascii="Open Sans" w:hAnsi="Open Sans" w:cs="Open Sans"/>
          </w:rPr>
          <w:fldChar w:fldCharType="begin"/>
        </w:r>
        <w:r w:rsidRPr="006319BD">
          <w:rPr>
            <w:rStyle w:val="Oldalszm"/>
            <w:rFonts w:ascii="Open Sans" w:hAnsi="Open Sans" w:cs="Open Sans"/>
          </w:rPr>
          <w:instrText xml:space="preserve"> PAGE </w:instrText>
        </w:r>
        <w:r w:rsidRPr="006319BD">
          <w:rPr>
            <w:rStyle w:val="Oldalszm"/>
            <w:rFonts w:ascii="Open Sans" w:hAnsi="Open Sans" w:cs="Open Sans"/>
          </w:rPr>
          <w:fldChar w:fldCharType="separate"/>
        </w:r>
        <w:r w:rsidR="00CF5DCE">
          <w:rPr>
            <w:rStyle w:val="Oldalszm"/>
            <w:rFonts w:ascii="Open Sans" w:hAnsi="Open Sans" w:cs="Open Sans"/>
            <w:noProof/>
          </w:rPr>
          <w:t>6</w:t>
        </w:r>
        <w:r w:rsidRPr="006319BD">
          <w:rPr>
            <w:rStyle w:val="Oldalszm"/>
            <w:rFonts w:ascii="Open Sans" w:hAnsi="Open Sans" w:cs="Open Sans"/>
          </w:rPr>
          <w:fldChar w:fldCharType="end"/>
        </w:r>
      </w:p>
    </w:sdtContent>
  </w:sdt>
  <w:p w:rsidR="000E7FE8" w:rsidRPr="006319BD" w:rsidRDefault="00CF5DCE" w:rsidP="000E7FE8">
    <w:pPr>
      <w:pStyle w:val="llb"/>
      <w:ind w:right="360"/>
      <w:rPr>
        <w:rFonts w:ascii="Open Sans" w:hAnsi="Open Sans" w:cs="Open San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1D2" w:rsidRDefault="007B726C">
      <w:r>
        <w:separator/>
      </w:r>
    </w:p>
  </w:footnote>
  <w:footnote w:type="continuationSeparator" w:id="0">
    <w:p w:rsidR="00BF51D2" w:rsidRDefault="007B7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DA" w:rsidRPr="006319BD" w:rsidRDefault="00ED57BA">
    <w:pPr>
      <w:pStyle w:val="lfej"/>
      <w:rPr>
        <w:rFonts w:ascii="Open Sans" w:hAnsi="Open Sans" w:cs="Open Sans"/>
      </w:rPr>
    </w:pPr>
    <w:r w:rsidRPr="006319BD">
      <w:rPr>
        <w:rFonts w:ascii="Open Sans" w:hAnsi="Open Sans" w:cs="Open Sans"/>
      </w:rPr>
      <w:t>FIABCI HUNGARY</w:t>
    </w:r>
    <w:r w:rsidRPr="006319BD">
      <w:rPr>
        <w:rFonts w:ascii="Open Sans" w:hAnsi="Open Sans" w:cs="Open Sans"/>
      </w:rPr>
      <w:tab/>
    </w:r>
    <w:r w:rsidRPr="006319BD">
      <w:rPr>
        <w:rFonts w:ascii="Open Sans" w:hAnsi="Open Sans" w:cs="Open Sans"/>
      </w:rPr>
      <w:tab/>
      <w:t>Property Market pályázati anyag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43B"/>
    <w:rsid w:val="001A7C79"/>
    <w:rsid w:val="00215B2B"/>
    <w:rsid w:val="002C3ED7"/>
    <w:rsid w:val="005A1EB9"/>
    <w:rsid w:val="006319BD"/>
    <w:rsid w:val="007B726C"/>
    <w:rsid w:val="00822C46"/>
    <w:rsid w:val="008B443B"/>
    <w:rsid w:val="00A17717"/>
    <w:rsid w:val="00B51ADF"/>
    <w:rsid w:val="00BF51D2"/>
    <w:rsid w:val="00C361A9"/>
    <w:rsid w:val="00C4584B"/>
    <w:rsid w:val="00CF5DCE"/>
    <w:rsid w:val="00EA7EF2"/>
    <w:rsid w:val="00ED57BA"/>
    <w:rsid w:val="00EF141A"/>
    <w:rsid w:val="00F112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D5573D-F716-6443-B9F0-24DA5C74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B443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B443B"/>
    <w:pPr>
      <w:tabs>
        <w:tab w:val="center" w:pos="4536"/>
        <w:tab w:val="right" w:pos="9072"/>
      </w:tabs>
    </w:pPr>
  </w:style>
  <w:style w:type="character" w:customStyle="1" w:styleId="lfejChar">
    <w:name w:val="Élőfej Char"/>
    <w:basedOn w:val="Bekezdsalapbettpusa"/>
    <w:link w:val="lfej"/>
    <w:uiPriority w:val="99"/>
    <w:rsid w:val="008B443B"/>
  </w:style>
  <w:style w:type="paragraph" w:styleId="llb">
    <w:name w:val="footer"/>
    <w:basedOn w:val="Norml"/>
    <w:link w:val="llbChar"/>
    <w:uiPriority w:val="99"/>
    <w:unhideWhenUsed/>
    <w:rsid w:val="008B443B"/>
    <w:pPr>
      <w:tabs>
        <w:tab w:val="center" w:pos="4536"/>
        <w:tab w:val="right" w:pos="9072"/>
      </w:tabs>
    </w:pPr>
  </w:style>
  <w:style w:type="character" w:customStyle="1" w:styleId="llbChar">
    <w:name w:val="Élőláb Char"/>
    <w:basedOn w:val="Bekezdsalapbettpusa"/>
    <w:link w:val="llb"/>
    <w:uiPriority w:val="99"/>
    <w:rsid w:val="008B443B"/>
  </w:style>
  <w:style w:type="character" w:styleId="Oldalszm">
    <w:name w:val="page number"/>
    <w:basedOn w:val="Bekezdsalapbettpusa"/>
    <w:uiPriority w:val="99"/>
    <w:semiHidden/>
    <w:unhideWhenUsed/>
    <w:rsid w:val="008B443B"/>
  </w:style>
  <w:style w:type="paragraph" w:styleId="Buborkszveg">
    <w:name w:val="Balloon Text"/>
    <w:basedOn w:val="Norml"/>
    <w:link w:val="BuborkszvegChar"/>
    <w:uiPriority w:val="99"/>
    <w:semiHidden/>
    <w:unhideWhenUsed/>
    <w:rsid w:val="00822C46"/>
    <w:rPr>
      <w:rFonts w:ascii="Times New Roman" w:hAnsi="Times New Roman"/>
      <w:sz w:val="18"/>
      <w:szCs w:val="18"/>
    </w:rPr>
  </w:style>
  <w:style w:type="character" w:customStyle="1" w:styleId="BuborkszvegChar">
    <w:name w:val="Buborékszöveg Char"/>
    <w:basedOn w:val="Bekezdsalapbettpusa"/>
    <w:link w:val="Buborkszveg"/>
    <w:uiPriority w:val="99"/>
    <w:semiHidden/>
    <w:rsid w:val="00822C46"/>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321571">
      <w:bodyDiv w:val="1"/>
      <w:marLeft w:val="0"/>
      <w:marRight w:val="0"/>
      <w:marTop w:val="0"/>
      <w:marBottom w:val="0"/>
      <w:divBdr>
        <w:top w:val="none" w:sz="0" w:space="0" w:color="auto"/>
        <w:left w:val="none" w:sz="0" w:space="0" w:color="auto"/>
        <w:bottom w:val="none" w:sz="0" w:space="0" w:color="auto"/>
        <w:right w:val="none" w:sz="0" w:space="0" w:color="auto"/>
      </w:divBdr>
    </w:div>
    <w:div w:id="184578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1763</Words>
  <Characters>12170</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Mező Zsófia</dc:creator>
  <cp:keywords/>
  <dc:description/>
  <cp:lastModifiedBy>Karmacsi Fanni</cp:lastModifiedBy>
  <cp:revision>7</cp:revision>
  <dcterms:created xsi:type="dcterms:W3CDTF">2020-09-28T13:54:00Z</dcterms:created>
  <dcterms:modified xsi:type="dcterms:W3CDTF">2020-09-28T14:54:00Z</dcterms:modified>
</cp:coreProperties>
</file>